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17CA" w:rsidRPr="00CF1D74" w:rsidRDefault="004217CA" w:rsidP="004217CA">
      <w:pPr>
        <w:spacing w:after="0" w:line="240" w:lineRule="auto"/>
        <w:jc w:val="right"/>
        <w:rPr>
          <w:rFonts w:ascii="Times New Roman" w:eastAsia="Times New Roman" w:hAnsi="Times New Roman" w:cs="Times New Roman"/>
          <w:sz w:val="24"/>
          <w:szCs w:val="24"/>
        </w:rPr>
      </w:pPr>
      <w:r w:rsidRPr="00CF1D74">
        <w:rPr>
          <w:rFonts w:ascii="Times New Roman" w:eastAsia="Times New Roman" w:hAnsi="Times New Roman" w:cs="Times New Roman"/>
          <w:sz w:val="24"/>
          <w:szCs w:val="24"/>
        </w:rPr>
        <w:t>Приложение №</w:t>
      </w:r>
      <w:r w:rsidRPr="00903949">
        <w:rPr>
          <w:rFonts w:ascii="Times New Roman" w:hAnsi="Times New Roman" w:cs="Times New Roman"/>
          <w:sz w:val="24"/>
          <w:szCs w:val="24"/>
        </w:rPr>
        <w:t> 3</w:t>
      </w:r>
      <w:r w:rsidRPr="00CF1D74">
        <w:rPr>
          <w:rFonts w:ascii="Times New Roman" w:eastAsia="Times New Roman" w:hAnsi="Times New Roman" w:cs="Times New Roman"/>
          <w:sz w:val="24"/>
          <w:szCs w:val="24"/>
        </w:rPr>
        <w:t xml:space="preserve"> к Приказу </w:t>
      </w:r>
    </w:p>
    <w:p w:rsidR="004217CA" w:rsidRPr="00CF1D74" w:rsidRDefault="004217CA" w:rsidP="004217CA">
      <w:pPr>
        <w:spacing w:after="0" w:line="240" w:lineRule="auto"/>
        <w:jc w:val="right"/>
        <w:rPr>
          <w:rFonts w:ascii="Times New Roman" w:eastAsia="Times New Roman" w:hAnsi="Times New Roman" w:cs="Times New Roman"/>
          <w:sz w:val="24"/>
          <w:szCs w:val="24"/>
        </w:rPr>
      </w:pPr>
      <w:r w:rsidRPr="00CF1D74">
        <w:rPr>
          <w:rFonts w:ascii="Times New Roman" w:eastAsia="Times New Roman" w:hAnsi="Times New Roman" w:cs="Times New Roman"/>
          <w:sz w:val="24"/>
          <w:szCs w:val="24"/>
        </w:rPr>
        <w:t>Министерства экономического развития</w:t>
      </w:r>
    </w:p>
    <w:p w:rsidR="004217CA" w:rsidRPr="00CF1D74" w:rsidRDefault="004217CA" w:rsidP="004217CA">
      <w:pPr>
        <w:spacing w:after="0" w:line="240" w:lineRule="auto"/>
        <w:jc w:val="right"/>
        <w:rPr>
          <w:rFonts w:ascii="Times New Roman" w:eastAsia="Times New Roman" w:hAnsi="Times New Roman" w:cs="Times New Roman"/>
          <w:sz w:val="24"/>
          <w:szCs w:val="24"/>
        </w:rPr>
      </w:pPr>
      <w:r w:rsidRPr="00CF1D74">
        <w:rPr>
          <w:rFonts w:ascii="Times New Roman" w:eastAsia="Times New Roman" w:hAnsi="Times New Roman" w:cs="Times New Roman"/>
          <w:sz w:val="24"/>
          <w:szCs w:val="24"/>
        </w:rPr>
        <w:t>Приднестровской Молдавской Республики</w:t>
      </w:r>
    </w:p>
    <w:p w:rsidR="004217CA" w:rsidRPr="00B425F2" w:rsidRDefault="004217CA" w:rsidP="004217CA">
      <w:pPr>
        <w:tabs>
          <w:tab w:val="left" w:pos="2342"/>
          <w:tab w:val="left" w:pos="5245"/>
        </w:tabs>
        <w:spacing w:after="0" w:line="240" w:lineRule="auto"/>
        <w:jc w:val="right"/>
        <w:rPr>
          <w:rFonts w:ascii="Times New Roman" w:hAnsi="Times New Roman"/>
        </w:rPr>
      </w:pPr>
      <w:r w:rsidRPr="00903949">
        <w:rPr>
          <w:rFonts w:ascii="Times New Roman" w:eastAsia="Yu Gothic UI Light" w:hAnsi="Times New Roman" w:cs="Times New Roman"/>
          <w:sz w:val="24"/>
          <w:szCs w:val="24"/>
        </w:rPr>
        <w:t>от 6 мая 2017 года № 47</w:t>
      </w:r>
    </w:p>
    <w:p w:rsidR="004217CA" w:rsidRPr="00AB6EE4" w:rsidRDefault="004217CA" w:rsidP="004217CA">
      <w:pPr>
        <w:spacing w:after="0" w:line="240" w:lineRule="auto"/>
        <w:rPr>
          <w:rFonts w:ascii="Times New Roman" w:eastAsia="Yu Gothic UI Light" w:hAnsi="Times New Roman"/>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2474"/>
      </w:tblGrid>
      <w:tr w:rsidR="004217CA" w:rsidRPr="00B425F2" w:rsidTr="007F7C06">
        <w:trPr>
          <w:trHeight w:val="507"/>
          <w:jc w:val="center"/>
        </w:trPr>
        <w:tc>
          <w:tcPr>
            <w:tcW w:w="12474" w:type="dxa"/>
            <w:vAlign w:val="center"/>
          </w:tcPr>
          <w:p w:rsidR="004217CA" w:rsidRPr="00B425F2" w:rsidRDefault="004217CA" w:rsidP="007F7C06">
            <w:pPr>
              <w:spacing w:after="0" w:line="240" w:lineRule="auto"/>
              <w:jc w:val="center"/>
              <w:rPr>
                <w:rFonts w:ascii="Times New Roman" w:hAnsi="Times New Roman" w:cs="Times New Roman"/>
                <w:sz w:val="20"/>
                <w:szCs w:val="20"/>
              </w:rPr>
            </w:pPr>
            <w:r w:rsidRPr="00B425F2">
              <w:rPr>
                <w:rFonts w:ascii="Times New Roman" w:hAnsi="Times New Roman" w:cs="Times New Roman"/>
                <w:b/>
                <w:sz w:val="20"/>
                <w:szCs w:val="20"/>
              </w:rPr>
              <w:t>ГОСУДАРСТВЕННОЕ СТАТИСТИЧЕСКОЕ НАБЛЮДЕНИЕ</w:t>
            </w:r>
          </w:p>
          <w:p w:rsidR="004217CA" w:rsidRPr="00B425F2" w:rsidRDefault="004217CA" w:rsidP="007F7C06">
            <w:pPr>
              <w:spacing w:after="0" w:line="240" w:lineRule="auto"/>
              <w:jc w:val="center"/>
              <w:rPr>
                <w:rFonts w:ascii="Times New Roman" w:hAnsi="Times New Roman" w:cs="Times New Roman"/>
                <w:sz w:val="24"/>
                <w:szCs w:val="24"/>
              </w:rPr>
            </w:pPr>
            <w:r w:rsidRPr="00B425F2">
              <w:rPr>
                <w:rFonts w:ascii="Times New Roman" w:hAnsi="Times New Roman" w:cs="Times New Roman"/>
                <w:sz w:val="20"/>
                <w:szCs w:val="20"/>
              </w:rPr>
              <w:t>Конфиденциальность гарантируется получателем информации</w:t>
            </w:r>
          </w:p>
        </w:tc>
      </w:tr>
    </w:tbl>
    <w:p w:rsidR="004217CA" w:rsidRPr="00AB6EE4" w:rsidRDefault="004217CA" w:rsidP="004217CA">
      <w:pPr>
        <w:spacing w:after="0" w:line="240" w:lineRule="auto"/>
        <w:rPr>
          <w:rFonts w:ascii="Times New Roman" w:hAnsi="Times New Roman" w:cs="Times New Roman"/>
          <w:sz w:val="12"/>
          <w:szCs w:val="12"/>
        </w:rPr>
      </w:pPr>
    </w:p>
    <w:tbl>
      <w:tblPr>
        <w:tblW w:w="108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820"/>
      </w:tblGrid>
      <w:tr w:rsidR="004217CA" w:rsidRPr="00B425F2" w:rsidTr="007F7C06">
        <w:trPr>
          <w:trHeight w:val="178"/>
          <w:jc w:val="center"/>
        </w:trPr>
        <w:tc>
          <w:tcPr>
            <w:tcW w:w="12474" w:type="dxa"/>
            <w:vAlign w:val="center"/>
          </w:tcPr>
          <w:p w:rsidR="004217CA" w:rsidRPr="00B425F2" w:rsidRDefault="004217CA" w:rsidP="007F7C06">
            <w:pPr>
              <w:spacing w:after="0" w:line="240" w:lineRule="auto"/>
              <w:jc w:val="center"/>
              <w:rPr>
                <w:rFonts w:ascii="Times New Roman" w:hAnsi="Times New Roman" w:cs="Times New Roman"/>
                <w:sz w:val="20"/>
                <w:szCs w:val="20"/>
              </w:rPr>
            </w:pPr>
            <w:r w:rsidRPr="00B425F2">
              <w:rPr>
                <w:rFonts w:ascii="Times New Roman" w:hAnsi="Times New Roman" w:cs="Times New Roman"/>
                <w:sz w:val="20"/>
                <w:szCs w:val="20"/>
              </w:rPr>
              <w:t>Непредоставление первичных статистических сведений или несвоевременное их предоставление либо предоставление неполных и (или) недостоверных сведений влечет ответственность, установленную Кодексом Приднестровской Молдавской Республики об административных правонарушениях</w:t>
            </w:r>
          </w:p>
        </w:tc>
      </w:tr>
    </w:tbl>
    <w:p w:rsidR="004217CA" w:rsidRPr="00B425F2" w:rsidRDefault="004217CA" w:rsidP="004217CA">
      <w:pPr>
        <w:spacing w:after="0" w:line="240" w:lineRule="auto"/>
        <w:jc w:val="both"/>
        <w:rPr>
          <w:rFonts w:ascii="Times New Roman" w:hAnsi="Times New Roman" w:cs="Times New Roman"/>
          <w:sz w:val="10"/>
          <w:szCs w:val="10"/>
        </w:rPr>
      </w:pPr>
    </w:p>
    <w:tbl>
      <w:tblPr>
        <w:tblStyle w:val="af"/>
        <w:tblW w:w="0" w:type="auto"/>
        <w:jc w:val="center"/>
        <w:tblLook w:val="04A0" w:firstRow="1" w:lastRow="0" w:firstColumn="1" w:lastColumn="0" w:noHBand="0" w:noVBand="1"/>
      </w:tblPr>
      <w:tblGrid>
        <w:gridCol w:w="6804"/>
      </w:tblGrid>
      <w:tr w:rsidR="004217CA" w:rsidRPr="00B425F2" w:rsidTr="007F7C06">
        <w:trPr>
          <w:trHeight w:val="155"/>
          <w:jc w:val="center"/>
        </w:trPr>
        <w:tc>
          <w:tcPr>
            <w:tcW w:w="6804" w:type="dxa"/>
            <w:vAlign w:val="center"/>
          </w:tcPr>
          <w:p w:rsidR="004217CA" w:rsidRPr="00B425F2" w:rsidRDefault="004217CA" w:rsidP="007F7C06">
            <w:pPr>
              <w:spacing w:line="240" w:lineRule="atLeast"/>
              <w:jc w:val="center"/>
            </w:pPr>
            <w:r w:rsidRPr="00B425F2">
              <w:t>ПРЕДОСТАВЛЯЕТСЯ В ЭЛЕКТРОННОМ ВИДЕ</w:t>
            </w:r>
          </w:p>
        </w:tc>
      </w:tr>
    </w:tbl>
    <w:p w:rsidR="004217CA" w:rsidRPr="00B425F2" w:rsidRDefault="004217CA" w:rsidP="004217CA">
      <w:pPr>
        <w:spacing w:after="0" w:line="240" w:lineRule="auto"/>
        <w:jc w:val="both"/>
        <w:rPr>
          <w:rFonts w:ascii="Times New Roman" w:hAnsi="Times New Roman" w:cs="Times New Roman"/>
          <w:sz w:val="10"/>
          <w:szCs w:val="10"/>
        </w:rPr>
      </w:pPr>
    </w:p>
    <w:tbl>
      <w:tblPr>
        <w:tblStyle w:val="af"/>
        <w:tblW w:w="0" w:type="auto"/>
        <w:jc w:val="center"/>
        <w:tblLook w:val="04A0" w:firstRow="1" w:lastRow="0" w:firstColumn="1" w:lastColumn="0" w:noHBand="0" w:noVBand="1"/>
      </w:tblPr>
      <w:tblGrid>
        <w:gridCol w:w="12518"/>
      </w:tblGrid>
      <w:tr w:rsidR="004217CA" w:rsidRPr="00B425F2" w:rsidTr="007F7C06">
        <w:trPr>
          <w:trHeight w:val="585"/>
          <w:jc w:val="center"/>
        </w:trPr>
        <w:tc>
          <w:tcPr>
            <w:tcW w:w="12518" w:type="dxa"/>
          </w:tcPr>
          <w:p w:rsidR="004217CA" w:rsidRPr="00B425F2" w:rsidRDefault="004217CA" w:rsidP="007F7C06">
            <w:pPr>
              <w:spacing w:line="240" w:lineRule="atLeast"/>
              <w:jc w:val="center"/>
            </w:pPr>
            <w:r w:rsidRPr="00B425F2">
              <w:t>ОТЧЕТ О РАБОТЕ ГОРОДСКИХ (РАЙОННЫХ) СУДОВ ПО РАССМОТРЕНИЮ ДЕЛ ОБ АДМИНИСТРАТИВНЫХ ПРАВОНАРУШЕНИЯХ</w:t>
            </w:r>
          </w:p>
          <w:p w:rsidR="004217CA" w:rsidRPr="00B425F2" w:rsidRDefault="004217CA" w:rsidP="007F7C06">
            <w:pPr>
              <w:spacing w:line="240" w:lineRule="atLeast"/>
              <w:jc w:val="center"/>
            </w:pPr>
            <w:r w:rsidRPr="00B425F2">
              <w:t>за январь-_________________ 20____г.</w:t>
            </w:r>
          </w:p>
          <w:p w:rsidR="004217CA" w:rsidRPr="00B425F2" w:rsidRDefault="004217CA" w:rsidP="007F7C06">
            <w:pPr>
              <w:spacing w:line="240" w:lineRule="atLeast"/>
              <w:jc w:val="center"/>
            </w:pPr>
            <w:r w:rsidRPr="00B425F2">
              <w:t>(нарастающим итогом)</w:t>
            </w:r>
          </w:p>
        </w:tc>
      </w:tr>
    </w:tbl>
    <w:p w:rsidR="004217CA" w:rsidRPr="00B425F2" w:rsidRDefault="004217CA" w:rsidP="004217CA">
      <w:pPr>
        <w:spacing w:after="0" w:line="240" w:lineRule="auto"/>
        <w:rPr>
          <w:rFonts w:ascii="Times New Roman" w:hAnsi="Times New Roman" w:cs="Times New Roman"/>
          <w:sz w:val="10"/>
          <w:szCs w:val="10"/>
        </w:rPr>
      </w:pPr>
    </w:p>
    <w:tbl>
      <w:tblPr>
        <w:tblW w:w="12107" w:type="dxa"/>
        <w:tblLook w:val="04A0" w:firstRow="1" w:lastRow="0" w:firstColumn="1" w:lastColumn="0" w:noHBand="0" w:noVBand="1"/>
      </w:tblPr>
      <w:tblGrid>
        <w:gridCol w:w="3190"/>
        <w:gridCol w:w="2588"/>
        <w:gridCol w:w="3288"/>
        <w:gridCol w:w="3041"/>
      </w:tblGrid>
      <w:tr w:rsidR="004217CA" w:rsidRPr="00B425F2" w:rsidTr="007F7C06">
        <w:trPr>
          <w:trHeight w:val="316"/>
        </w:trPr>
        <w:tc>
          <w:tcPr>
            <w:tcW w:w="3190" w:type="dxa"/>
            <w:tcBorders>
              <w:top w:val="single" w:sz="4" w:space="0" w:color="auto"/>
              <w:left w:val="single" w:sz="4" w:space="0" w:color="auto"/>
              <w:bottom w:val="single" w:sz="4" w:space="0" w:color="auto"/>
              <w:right w:val="single" w:sz="4" w:space="0" w:color="auto"/>
            </w:tcBorders>
            <w:shd w:val="clear" w:color="auto" w:fill="auto"/>
          </w:tcPr>
          <w:p w:rsidR="004217CA" w:rsidRPr="00B425F2"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szCs w:val="20"/>
                <w:lang w:eastAsia="ko-KR"/>
              </w:rPr>
              <w:t>Предоставляют:</w:t>
            </w:r>
          </w:p>
        </w:tc>
        <w:tc>
          <w:tcPr>
            <w:tcW w:w="2588" w:type="dxa"/>
            <w:tcBorders>
              <w:top w:val="single" w:sz="4" w:space="0" w:color="auto"/>
              <w:left w:val="single" w:sz="4" w:space="0" w:color="auto"/>
              <w:bottom w:val="single" w:sz="4" w:space="0" w:color="auto"/>
              <w:right w:val="single" w:sz="4" w:space="0" w:color="auto"/>
            </w:tcBorders>
            <w:shd w:val="clear" w:color="auto" w:fill="auto"/>
          </w:tcPr>
          <w:p w:rsidR="004217CA" w:rsidRPr="00B425F2"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szCs w:val="20"/>
                <w:lang w:eastAsia="ko-KR"/>
              </w:rPr>
              <w:t>Сроки предоставления:</w:t>
            </w:r>
          </w:p>
        </w:tc>
        <w:tc>
          <w:tcPr>
            <w:tcW w:w="3288" w:type="dxa"/>
            <w:tcBorders>
              <w:left w:val="single" w:sz="4" w:space="0" w:color="auto"/>
              <w:right w:val="single" w:sz="4" w:space="0" w:color="auto"/>
            </w:tcBorders>
            <w:shd w:val="clear" w:color="auto" w:fill="auto"/>
          </w:tcPr>
          <w:p w:rsidR="004217CA" w:rsidRPr="00B425F2" w:rsidRDefault="004217CA" w:rsidP="007F7C06">
            <w:pPr>
              <w:jc w:val="center"/>
              <w:rPr>
                <w:rFonts w:ascii="Times New Roman" w:hAnsi="Times New Roman" w:cs="Times New Roman"/>
                <w:sz w:val="12"/>
                <w:szCs w:val="12"/>
              </w:rPr>
            </w:pPr>
          </w:p>
        </w:tc>
        <w:tc>
          <w:tcPr>
            <w:tcW w:w="3041" w:type="dxa"/>
            <w:tcBorders>
              <w:top w:val="single" w:sz="4" w:space="0" w:color="auto"/>
              <w:left w:val="single" w:sz="4" w:space="0" w:color="auto"/>
              <w:bottom w:val="single" w:sz="4" w:space="0" w:color="auto"/>
              <w:right w:val="single" w:sz="4" w:space="0" w:color="auto"/>
            </w:tcBorders>
            <w:shd w:val="clear" w:color="auto" w:fill="auto"/>
            <w:vAlign w:val="center"/>
          </w:tcPr>
          <w:p w:rsidR="004217CA" w:rsidRPr="00B425F2" w:rsidRDefault="004217CA" w:rsidP="007F7C06">
            <w:pPr>
              <w:spacing w:after="0" w:line="240" w:lineRule="auto"/>
              <w:jc w:val="center"/>
              <w:rPr>
                <w:rFonts w:ascii="Times New Roman" w:hAnsi="Times New Roman" w:cs="Times New Roman"/>
                <w:b/>
                <w:sz w:val="20"/>
                <w:szCs w:val="20"/>
              </w:rPr>
            </w:pPr>
            <w:r w:rsidRPr="00B425F2">
              <w:rPr>
                <w:rFonts w:ascii="Times New Roman" w:hAnsi="Times New Roman" w:cs="Times New Roman"/>
                <w:b/>
                <w:sz w:val="20"/>
                <w:szCs w:val="20"/>
              </w:rPr>
              <w:t xml:space="preserve">Форма № 1-АП </w:t>
            </w:r>
          </w:p>
        </w:tc>
      </w:tr>
      <w:tr w:rsidR="004217CA" w:rsidRPr="00B425F2" w:rsidTr="007F7C06">
        <w:trPr>
          <w:trHeight w:val="2281"/>
        </w:trPr>
        <w:tc>
          <w:tcPr>
            <w:tcW w:w="3190" w:type="dxa"/>
            <w:vMerge w:val="restart"/>
            <w:tcBorders>
              <w:top w:val="single" w:sz="4" w:space="0" w:color="auto"/>
              <w:left w:val="single" w:sz="4" w:space="0" w:color="auto"/>
              <w:bottom w:val="single" w:sz="4" w:space="0" w:color="auto"/>
              <w:right w:val="single" w:sz="4" w:space="0" w:color="auto"/>
            </w:tcBorders>
            <w:shd w:val="clear" w:color="auto" w:fill="auto"/>
          </w:tcPr>
          <w:p w:rsidR="004217CA" w:rsidRPr="00B425F2"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rPr>
              <w:t>Городские (районные) суды первичные данные</w:t>
            </w:r>
          </w:p>
          <w:p w:rsidR="004217CA" w:rsidRPr="00B425F2"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szCs w:val="20"/>
              </w:rPr>
              <w:t>- Судебному департаменту;</w:t>
            </w:r>
          </w:p>
          <w:p w:rsidR="004217CA" w:rsidRPr="00B425F2" w:rsidRDefault="004217CA" w:rsidP="007F7C06">
            <w:pPr>
              <w:spacing w:after="0" w:line="240" w:lineRule="auto"/>
              <w:rPr>
                <w:rFonts w:ascii="Times New Roman" w:hAnsi="Times New Roman" w:cs="Times New Roman"/>
                <w:sz w:val="20"/>
                <w:szCs w:val="20"/>
              </w:rPr>
            </w:pPr>
          </w:p>
          <w:p w:rsidR="004217CA" w:rsidRPr="00B425F2"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szCs w:val="20"/>
              </w:rPr>
              <w:t>Судебный департамент сводные данные</w:t>
            </w:r>
          </w:p>
          <w:p w:rsidR="004217CA" w:rsidRPr="00B425F2"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szCs w:val="20"/>
              </w:rPr>
              <w:t>- органу государственной статистики</w:t>
            </w:r>
          </w:p>
        </w:tc>
        <w:tc>
          <w:tcPr>
            <w:tcW w:w="2588" w:type="dxa"/>
            <w:vMerge w:val="restart"/>
            <w:tcBorders>
              <w:top w:val="single" w:sz="4" w:space="0" w:color="auto"/>
              <w:left w:val="single" w:sz="4" w:space="0" w:color="auto"/>
              <w:bottom w:val="single" w:sz="4" w:space="0" w:color="auto"/>
              <w:right w:val="single" w:sz="4" w:space="0" w:color="auto"/>
            </w:tcBorders>
            <w:shd w:val="clear" w:color="auto" w:fill="auto"/>
          </w:tcPr>
          <w:p w:rsidR="004217CA" w:rsidRPr="00B425F2" w:rsidRDefault="004217CA" w:rsidP="007F7C06">
            <w:pPr>
              <w:pStyle w:val="a3"/>
              <w:tabs>
                <w:tab w:val="left" w:pos="2410"/>
                <w:tab w:val="left" w:pos="2694"/>
              </w:tabs>
              <w:suppressAutoHyphens/>
            </w:pPr>
            <w:r w:rsidRPr="00B425F2">
              <w:t xml:space="preserve">15 числа </w:t>
            </w:r>
          </w:p>
          <w:p w:rsidR="004217CA" w:rsidRPr="00B425F2" w:rsidRDefault="004217CA" w:rsidP="007F7C06">
            <w:pPr>
              <w:pStyle w:val="a3"/>
              <w:tabs>
                <w:tab w:val="left" w:pos="2410"/>
                <w:tab w:val="left" w:pos="2694"/>
              </w:tabs>
              <w:suppressAutoHyphens/>
            </w:pPr>
            <w:r w:rsidRPr="00B425F2">
              <w:t>после отчетного периода</w:t>
            </w:r>
          </w:p>
          <w:p w:rsidR="004217CA" w:rsidRDefault="004217CA" w:rsidP="007F7C06">
            <w:pPr>
              <w:pStyle w:val="a3"/>
              <w:tabs>
                <w:tab w:val="left" w:pos="2410"/>
                <w:tab w:val="left" w:pos="2694"/>
              </w:tabs>
              <w:suppressAutoHyphens/>
            </w:pPr>
          </w:p>
          <w:p w:rsidR="004217CA" w:rsidRDefault="004217CA" w:rsidP="007F7C06">
            <w:pPr>
              <w:pStyle w:val="a3"/>
              <w:tabs>
                <w:tab w:val="left" w:pos="2410"/>
                <w:tab w:val="left" w:pos="2694"/>
              </w:tabs>
              <w:suppressAutoHyphens/>
            </w:pPr>
          </w:p>
          <w:p w:rsidR="004217CA" w:rsidRPr="00B425F2" w:rsidRDefault="004217CA" w:rsidP="007F7C06">
            <w:pPr>
              <w:pStyle w:val="a3"/>
              <w:tabs>
                <w:tab w:val="left" w:pos="2410"/>
                <w:tab w:val="left" w:pos="2694"/>
              </w:tabs>
              <w:suppressAutoHyphens/>
            </w:pPr>
            <w:r w:rsidRPr="00B425F2">
              <w:t xml:space="preserve">20 числа </w:t>
            </w:r>
          </w:p>
          <w:p w:rsidR="004217CA" w:rsidRPr="00B425F2" w:rsidRDefault="004217CA" w:rsidP="007F7C06">
            <w:pPr>
              <w:pStyle w:val="a3"/>
              <w:tabs>
                <w:tab w:val="left" w:pos="2410"/>
                <w:tab w:val="left" w:pos="2694"/>
              </w:tabs>
              <w:suppressAutoHyphens/>
            </w:pPr>
            <w:r w:rsidRPr="00B425F2">
              <w:t>после отчетного периода</w:t>
            </w:r>
          </w:p>
        </w:tc>
        <w:tc>
          <w:tcPr>
            <w:tcW w:w="3288" w:type="dxa"/>
            <w:tcBorders>
              <w:left w:val="single" w:sz="4" w:space="0" w:color="auto"/>
            </w:tcBorders>
            <w:shd w:val="clear" w:color="auto" w:fill="auto"/>
          </w:tcPr>
          <w:p w:rsidR="004217CA" w:rsidRPr="00B425F2" w:rsidRDefault="004217CA" w:rsidP="007F7C06">
            <w:pPr>
              <w:spacing w:after="0" w:line="240" w:lineRule="auto"/>
              <w:jc w:val="center"/>
              <w:rPr>
                <w:rFonts w:ascii="Times New Roman" w:hAnsi="Times New Roman" w:cs="Times New Roman"/>
                <w:sz w:val="12"/>
                <w:szCs w:val="12"/>
              </w:rPr>
            </w:pPr>
          </w:p>
        </w:tc>
        <w:tc>
          <w:tcPr>
            <w:tcW w:w="3041" w:type="dxa"/>
            <w:tcBorders>
              <w:top w:val="single" w:sz="4" w:space="0" w:color="auto"/>
              <w:bottom w:val="single" w:sz="4" w:space="0" w:color="auto"/>
            </w:tcBorders>
            <w:shd w:val="clear" w:color="auto" w:fill="auto"/>
          </w:tcPr>
          <w:p w:rsidR="004217CA" w:rsidRPr="00B425F2"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szCs w:val="20"/>
              </w:rPr>
              <w:t>Приказ Министерства экономического развития Приднестровской Молдавской Республики:</w:t>
            </w:r>
          </w:p>
          <w:p w:rsidR="004217CA" w:rsidRPr="00B425F2"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szCs w:val="20"/>
              </w:rPr>
              <w:t>Об утверждении формы</w:t>
            </w:r>
          </w:p>
          <w:p w:rsidR="004217CA" w:rsidRPr="00B425F2"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szCs w:val="20"/>
              </w:rPr>
              <w:t>от 6 мая 2017 г</w:t>
            </w:r>
            <w:r>
              <w:rPr>
                <w:rFonts w:ascii="Times New Roman" w:hAnsi="Times New Roman" w:cs="Times New Roman"/>
                <w:sz w:val="20"/>
                <w:szCs w:val="20"/>
              </w:rPr>
              <w:t>ода</w:t>
            </w:r>
            <w:r w:rsidRPr="00B425F2">
              <w:rPr>
                <w:rFonts w:ascii="Times New Roman" w:hAnsi="Times New Roman" w:cs="Times New Roman"/>
                <w:sz w:val="20"/>
                <w:szCs w:val="20"/>
              </w:rPr>
              <w:t xml:space="preserve"> № 47</w:t>
            </w:r>
          </w:p>
          <w:p w:rsidR="004217CA" w:rsidRPr="00B425F2"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szCs w:val="20"/>
              </w:rPr>
              <w:t xml:space="preserve">О внесении изменений </w:t>
            </w:r>
          </w:p>
          <w:p w:rsidR="004217CA" w:rsidRPr="00B425F2"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szCs w:val="20"/>
              </w:rPr>
              <w:t>(при наличии)</w:t>
            </w:r>
          </w:p>
          <w:p w:rsidR="004217CA" w:rsidRPr="00B425F2"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szCs w:val="20"/>
              </w:rPr>
              <w:t>от 21 ноября 2022 г</w:t>
            </w:r>
            <w:r>
              <w:rPr>
                <w:rFonts w:ascii="Times New Roman" w:hAnsi="Times New Roman" w:cs="Times New Roman"/>
                <w:sz w:val="20"/>
                <w:szCs w:val="20"/>
              </w:rPr>
              <w:t>ода</w:t>
            </w:r>
            <w:r w:rsidRPr="00B425F2">
              <w:rPr>
                <w:rFonts w:ascii="Times New Roman" w:hAnsi="Times New Roman" w:cs="Times New Roman"/>
                <w:sz w:val="20"/>
                <w:szCs w:val="20"/>
              </w:rPr>
              <w:t xml:space="preserve"> № 1290</w:t>
            </w:r>
          </w:p>
          <w:p w:rsidR="004217CA"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szCs w:val="20"/>
              </w:rPr>
              <w:t>от 26 января 2023 г</w:t>
            </w:r>
            <w:r>
              <w:rPr>
                <w:rFonts w:ascii="Times New Roman" w:hAnsi="Times New Roman" w:cs="Times New Roman"/>
                <w:sz w:val="20"/>
                <w:szCs w:val="20"/>
              </w:rPr>
              <w:t>ода</w:t>
            </w:r>
            <w:r w:rsidRPr="00B425F2">
              <w:rPr>
                <w:rFonts w:ascii="Times New Roman" w:hAnsi="Times New Roman" w:cs="Times New Roman"/>
                <w:sz w:val="20"/>
                <w:szCs w:val="20"/>
              </w:rPr>
              <w:t xml:space="preserve"> № 54</w:t>
            </w:r>
          </w:p>
          <w:p w:rsidR="004217CA" w:rsidRPr="004217CA" w:rsidRDefault="004217CA" w:rsidP="004217CA">
            <w:pPr>
              <w:spacing w:after="0" w:line="240" w:lineRule="auto"/>
              <w:rPr>
                <w:rFonts w:ascii="Times New Roman" w:hAnsi="Times New Roman" w:cs="Times New Roman"/>
                <w:sz w:val="20"/>
                <w:szCs w:val="20"/>
              </w:rPr>
            </w:pPr>
            <w:r w:rsidRPr="004217CA">
              <w:rPr>
                <w:rFonts w:ascii="Times New Roman" w:hAnsi="Times New Roman" w:cs="Times New Roman"/>
                <w:sz w:val="20"/>
                <w:szCs w:val="20"/>
              </w:rPr>
              <w:t>от 22 мая 2026 года № 559</w:t>
            </w:r>
          </w:p>
          <w:p w:rsidR="004217CA" w:rsidRPr="00B425F2" w:rsidRDefault="004217CA" w:rsidP="007F7C06">
            <w:pPr>
              <w:spacing w:after="0" w:line="240" w:lineRule="auto"/>
              <w:rPr>
                <w:rFonts w:ascii="Times New Roman" w:hAnsi="Times New Roman" w:cs="Times New Roman"/>
                <w:sz w:val="20"/>
                <w:szCs w:val="20"/>
              </w:rPr>
            </w:pPr>
          </w:p>
        </w:tc>
      </w:tr>
      <w:tr w:rsidR="004217CA" w:rsidRPr="00B425F2" w:rsidTr="007F7C06">
        <w:trPr>
          <w:trHeight w:val="191"/>
        </w:trPr>
        <w:tc>
          <w:tcPr>
            <w:tcW w:w="3190" w:type="dxa"/>
            <w:vMerge/>
            <w:tcBorders>
              <w:top w:val="single" w:sz="4" w:space="0" w:color="auto"/>
              <w:left w:val="single" w:sz="4" w:space="0" w:color="auto"/>
              <w:bottom w:val="single" w:sz="4" w:space="0" w:color="auto"/>
              <w:right w:val="single" w:sz="4" w:space="0" w:color="auto"/>
            </w:tcBorders>
            <w:shd w:val="clear" w:color="auto" w:fill="auto"/>
          </w:tcPr>
          <w:p w:rsidR="004217CA" w:rsidRPr="00B425F2" w:rsidRDefault="004217CA" w:rsidP="007F7C06">
            <w:pPr>
              <w:spacing w:after="0" w:line="240" w:lineRule="auto"/>
              <w:jc w:val="center"/>
              <w:rPr>
                <w:rFonts w:ascii="Times New Roman" w:hAnsi="Times New Roman" w:cs="Times New Roman"/>
                <w:sz w:val="12"/>
                <w:szCs w:val="12"/>
              </w:rPr>
            </w:pPr>
          </w:p>
        </w:tc>
        <w:tc>
          <w:tcPr>
            <w:tcW w:w="2588" w:type="dxa"/>
            <w:vMerge/>
            <w:tcBorders>
              <w:top w:val="single" w:sz="4" w:space="0" w:color="auto"/>
              <w:left w:val="single" w:sz="4" w:space="0" w:color="auto"/>
              <w:bottom w:val="single" w:sz="4" w:space="0" w:color="auto"/>
              <w:right w:val="single" w:sz="4" w:space="0" w:color="auto"/>
            </w:tcBorders>
            <w:shd w:val="clear" w:color="auto" w:fill="auto"/>
          </w:tcPr>
          <w:p w:rsidR="004217CA" w:rsidRPr="00B425F2" w:rsidRDefault="004217CA" w:rsidP="007F7C06">
            <w:pPr>
              <w:spacing w:after="0" w:line="240" w:lineRule="auto"/>
              <w:jc w:val="center"/>
              <w:rPr>
                <w:rFonts w:ascii="Times New Roman" w:hAnsi="Times New Roman" w:cs="Times New Roman"/>
                <w:sz w:val="12"/>
                <w:szCs w:val="12"/>
              </w:rPr>
            </w:pPr>
          </w:p>
        </w:tc>
        <w:tc>
          <w:tcPr>
            <w:tcW w:w="3288" w:type="dxa"/>
            <w:tcBorders>
              <w:left w:val="single" w:sz="4" w:space="0" w:color="auto"/>
              <w:right w:val="single" w:sz="4" w:space="0" w:color="auto"/>
            </w:tcBorders>
            <w:shd w:val="clear" w:color="auto" w:fill="auto"/>
          </w:tcPr>
          <w:p w:rsidR="004217CA" w:rsidRPr="00B425F2" w:rsidRDefault="004217CA" w:rsidP="007F7C06">
            <w:pPr>
              <w:spacing w:after="0" w:line="240" w:lineRule="auto"/>
              <w:jc w:val="center"/>
              <w:rPr>
                <w:rFonts w:ascii="Times New Roman" w:hAnsi="Times New Roman" w:cs="Times New Roman"/>
                <w:sz w:val="12"/>
                <w:szCs w:val="12"/>
              </w:rPr>
            </w:pPr>
          </w:p>
        </w:tc>
        <w:tc>
          <w:tcPr>
            <w:tcW w:w="3041" w:type="dxa"/>
            <w:tcBorders>
              <w:top w:val="single" w:sz="4" w:space="0" w:color="auto"/>
              <w:left w:val="single" w:sz="4" w:space="0" w:color="auto"/>
              <w:bottom w:val="single" w:sz="4" w:space="0" w:color="auto"/>
              <w:right w:val="single" w:sz="4" w:space="0" w:color="auto"/>
            </w:tcBorders>
            <w:shd w:val="clear" w:color="auto" w:fill="auto"/>
          </w:tcPr>
          <w:p w:rsidR="004217CA" w:rsidRPr="00B425F2" w:rsidRDefault="004217CA" w:rsidP="007F7C06">
            <w:pPr>
              <w:spacing w:after="0" w:line="240" w:lineRule="auto"/>
              <w:jc w:val="center"/>
              <w:rPr>
                <w:rFonts w:ascii="Times New Roman" w:hAnsi="Times New Roman" w:cs="Times New Roman"/>
                <w:sz w:val="20"/>
                <w:szCs w:val="20"/>
              </w:rPr>
            </w:pPr>
            <w:r w:rsidRPr="00B425F2">
              <w:rPr>
                <w:rFonts w:ascii="Times New Roman" w:hAnsi="Times New Roman" w:cs="Times New Roman"/>
                <w:b/>
                <w:sz w:val="20"/>
                <w:szCs w:val="20"/>
              </w:rPr>
              <w:t>Годовая (полугодовая)</w:t>
            </w:r>
          </w:p>
        </w:tc>
      </w:tr>
    </w:tbl>
    <w:p w:rsidR="004217CA" w:rsidRPr="00B425F2" w:rsidRDefault="004217CA" w:rsidP="004217CA">
      <w:pPr>
        <w:spacing w:after="0" w:line="240" w:lineRule="auto"/>
        <w:rPr>
          <w:rFonts w:ascii="Times New Roman" w:hAnsi="Times New Roman" w:cs="Times New Roman"/>
        </w:rPr>
      </w:pPr>
    </w:p>
    <w:tbl>
      <w:tblPr>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6667"/>
      </w:tblGrid>
      <w:tr w:rsidR="004217CA" w:rsidRPr="00B425F2" w:rsidTr="007F7C06">
        <w:trPr>
          <w:trHeight w:val="51"/>
        </w:trPr>
        <w:tc>
          <w:tcPr>
            <w:tcW w:w="5807" w:type="dxa"/>
            <w:shd w:val="clear" w:color="auto" w:fill="auto"/>
            <w:vAlign w:val="bottom"/>
          </w:tcPr>
          <w:p w:rsidR="004217CA" w:rsidRPr="00B425F2"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szCs w:val="20"/>
              </w:rPr>
              <w:t>Наименование респондента</w:t>
            </w:r>
          </w:p>
        </w:tc>
        <w:tc>
          <w:tcPr>
            <w:tcW w:w="6667" w:type="dxa"/>
            <w:shd w:val="clear" w:color="auto" w:fill="auto"/>
            <w:vAlign w:val="bottom"/>
          </w:tcPr>
          <w:p w:rsidR="004217CA" w:rsidRPr="00B425F2" w:rsidRDefault="004217CA" w:rsidP="007F7C06">
            <w:pPr>
              <w:spacing w:after="0" w:line="240" w:lineRule="auto"/>
              <w:rPr>
                <w:rFonts w:ascii="Times New Roman" w:hAnsi="Times New Roman" w:cs="Times New Roman"/>
              </w:rPr>
            </w:pPr>
          </w:p>
        </w:tc>
      </w:tr>
      <w:tr w:rsidR="004217CA" w:rsidRPr="00B425F2" w:rsidTr="007F7C06">
        <w:trPr>
          <w:trHeight w:val="104"/>
        </w:trPr>
        <w:tc>
          <w:tcPr>
            <w:tcW w:w="5807" w:type="dxa"/>
            <w:shd w:val="clear" w:color="auto" w:fill="auto"/>
            <w:vAlign w:val="bottom"/>
          </w:tcPr>
          <w:p w:rsidR="004217CA" w:rsidRPr="00B425F2"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szCs w:val="20"/>
              </w:rPr>
              <w:t>Место регистрации респондента</w:t>
            </w:r>
          </w:p>
        </w:tc>
        <w:tc>
          <w:tcPr>
            <w:tcW w:w="6667" w:type="dxa"/>
            <w:shd w:val="clear" w:color="auto" w:fill="auto"/>
            <w:vAlign w:val="bottom"/>
          </w:tcPr>
          <w:p w:rsidR="004217CA" w:rsidRPr="00B425F2" w:rsidRDefault="004217CA" w:rsidP="007F7C06">
            <w:pPr>
              <w:spacing w:after="0" w:line="240" w:lineRule="auto"/>
              <w:rPr>
                <w:rFonts w:ascii="Times New Roman" w:hAnsi="Times New Roman" w:cs="Times New Roman"/>
              </w:rPr>
            </w:pPr>
          </w:p>
        </w:tc>
      </w:tr>
      <w:tr w:rsidR="004217CA" w:rsidRPr="00B425F2" w:rsidTr="007F7C06">
        <w:trPr>
          <w:trHeight w:val="339"/>
        </w:trPr>
        <w:tc>
          <w:tcPr>
            <w:tcW w:w="5807" w:type="dxa"/>
            <w:shd w:val="clear" w:color="auto" w:fill="auto"/>
            <w:vAlign w:val="bottom"/>
          </w:tcPr>
          <w:p w:rsidR="004217CA" w:rsidRPr="00B425F2" w:rsidRDefault="004217CA" w:rsidP="007F7C06">
            <w:pPr>
              <w:spacing w:after="0" w:line="240" w:lineRule="auto"/>
              <w:rPr>
                <w:rFonts w:ascii="Times New Roman" w:hAnsi="Times New Roman" w:cs="Times New Roman"/>
                <w:sz w:val="20"/>
                <w:szCs w:val="20"/>
              </w:rPr>
            </w:pPr>
            <w:r w:rsidRPr="00B425F2">
              <w:rPr>
                <w:rFonts w:ascii="Times New Roman" w:hAnsi="Times New Roman" w:cs="Times New Roman"/>
                <w:sz w:val="20"/>
                <w:szCs w:val="20"/>
              </w:rPr>
              <w:t>Идентификационный номер респондента в статистическом регистре (ОКПО)</w:t>
            </w:r>
          </w:p>
        </w:tc>
        <w:tc>
          <w:tcPr>
            <w:tcW w:w="6667" w:type="dxa"/>
            <w:shd w:val="clear" w:color="auto" w:fill="auto"/>
            <w:vAlign w:val="bottom"/>
          </w:tcPr>
          <w:p w:rsidR="004217CA" w:rsidRPr="00B425F2" w:rsidRDefault="004217CA" w:rsidP="007F7C06">
            <w:pPr>
              <w:spacing w:after="0" w:line="240" w:lineRule="auto"/>
              <w:rPr>
                <w:rFonts w:ascii="Times New Roman" w:hAnsi="Times New Roman" w:cs="Times New Roman"/>
              </w:rPr>
            </w:pPr>
          </w:p>
        </w:tc>
      </w:tr>
    </w:tbl>
    <w:p w:rsidR="004217CA" w:rsidRDefault="004217CA" w:rsidP="004217CA">
      <w:pPr>
        <w:spacing w:after="0" w:line="240" w:lineRule="auto"/>
        <w:jc w:val="center"/>
        <w:rPr>
          <w:rFonts w:ascii="Times New Roman" w:hAnsi="Times New Roman" w:cs="Times New Roman"/>
          <w:b/>
          <w:sz w:val="24"/>
          <w:szCs w:val="24"/>
        </w:rPr>
      </w:pPr>
    </w:p>
    <w:p w:rsidR="004217CA" w:rsidRDefault="004217CA">
      <w:pPr>
        <w:rPr>
          <w:rFonts w:ascii="Times New Roman" w:hAnsi="Times New Roman" w:cs="Times New Roman"/>
          <w:b/>
          <w:sz w:val="24"/>
          <w:szCs w:val="24"/>
        </w:rPr>
      </w:pPr>
      <w:r>
        <w:rPr>
          <w:rFonts w:ascii="Times New Roman" w:hAnsi="Times New Roman" w:cs="Times New Roman"/>
          <w:b/>
          <w:sz w:val="24"/>
          <w:szCs w:val="24"/>
        </w:rPr>
        <w:br w:type="page"/>
      </w:r>
    </w:p>
    <w:p w:rsidR="004217CA" w:rsidRPr="00B425F2" w:rsidRDefault="004217CA" w:rsidP="004217CA">
      <w:pPr>
        <w:spacing w:after="0" w:line="240" w:lineRule="auto"/>
        <w:jc w:val="center"/>
        <w:rPr>
          <w:rFonts w:ascii="Times New Roman" w:eastAsia="Times New Roman" w:hAnsi="Times New Roman" w:cs="Times New Roman"/>
          <w:b/>
          <w:bCs/>
          <w:sz w:val="24"/>
          <w:szCs w:val="24"/>
        </w:rPr>
      </w:pPr>
      <w:r w:rsidRPr="00B425F2">
        <w:rPr>
          <w:rFonts w:ascii="Times New Roman" w:hAnsi="Times New Roman" w:cs="Times New Roman"/>
          <w:b/>
          <w:sz w:val="24"/>
          <w:szCs w:val="24"/>
        </w:rPr>
        <w:lastRenderedPageBreak/>
        <w:t xml:space="preserve">Раздел 1. </w:t>
      </w:r>
      <w:r w:rsidRPr="00B425F2">
        <w:rPr>
          <w:rFonts w:ascii="Times New Roman" w:eastAsia="Times New Roman" w:hAnsi="Times New Roman" w:cs="Times New Roman"/>
          <w:b/>
          <w:bCs/>
          <w:sz w:val="24"/>
          <w:szCs w:val="24"/>
        </w:rPr>
        <w:t>Результаты рассмотрения дел об административных правонарушениях (по числу лиц)</w:t>
      </w:r>
    </w:p>
    <w:p w:rsidR="004217CA" w:rsidRPr="004217CA" w:rsidRDefault="004217CA" w:rsidP="004217CA">
      <w:pPr>
        <w:spacing w:after="0" w:line="240" w:lineRule="auto"/>
        <w:jc w:val="center"/>
        <w:rPr>
          <w:rFonts w:ascii="Times New Roman" w:hAnsi="Times New Roman" w:cs="Times New Roman"/>
          <w:b/>
          <w:sz w:val="12"/>
          <w:szCs w:val="12"/>
        </w:rPr>
      </w:pPr>
    </w:p>
    <w:p w:rsidR="004217CA" w:rsidRPr="00B425F2" w:rsidRDefault="004217CA" w:rsidP="004217CA">
      <w:pPr>
        <w:spacing w:after="0" w:line="240" w:lineRule="auto"/>
        <w:jc w:val="both"/>
        <w:rPr>
          <w:rFonts w:ascii="Times New Roman" w:eastAsia="Times New Roman" w:hAnsi="Times New Roman" w:cs="Times New Roman"/>
          <w:sz w:val="24"/>
          <w:szCs w:val="24"/>
        </w:rPr>
      </w:pPr>
      <w:r w:rsidRPr="00B425F2">
        <w:rPr>
          <w:rFonts w:ascii="Times New Roman" w:eastAsia="Times New Roman" w:hAnsi="Times New Roman" w:cs="Times New Roman"/>
          <w:sz w:val="24"/>
          <w:szCs w:val="24"/>
        </w:rPr>
        <w:t>Контрольные равенства: 1) сумма граф 1 и 2 равна сумме граф 4 и 2</w:t>
      </w:r>
      <w:r>
        <w:rPr>
          <w:rFonts w:ascii="Times New Roman" w:eastAsia="Times New Roman" w:hAnsi="Times New Roman" w:cs="Times New Roman"/>
          <w:sz w:val="24"/>
          <w:szCs w:val="24"/>
        </w:rPr>
        <w:t>5</w:t>
      </w:r>
      <w:r w:rsidRPr="00B425F2">
        <w:rPr>
          <w:rFonts w:ascii="Times New Roman" w:eastAsia="Times New Roman" w:hAnsi="Times New Roman" w:cs="Times New Roman"/>
          <w:sz w:val="24"/>
          <w:szCs w:val="24"/>
        </w:rPr>
        <w:t xml:space="preserve">; 2) графа 12 равна сумме граф 13-15 и сумме граф 16-21; </w:t>
      </w:r>
    </w:p>
    <w:p w:rsidR="004217CA" w:rsidRPr="00B425F2" w:rsidRDefault="004217CA" w:rsidP="004217CA">
      <w:pPr>
        <w:spacing w:after="0" w:line="240" w:lineRule="auto"/>
        <w:jc w:val="both"/>
        <w:rPr>
          <w:rFonts w:ascii="Times New Roman" w:hAnsi="Times New Roman" w:cs="Times New Roman"/>
          <w:b/>
          <w:sz w:val="24"/>
          <w:szCs w:val="24"/>
          <w:lang w:eastAsia="ko-KR"/>
        </w:rPr>
      </w:pPr>
      <w:r w:rsidRPr="00B425F2">
        <w:rPr>
          <w:rFonts w:ascii="Times New Roman" w:eastAsia="Times New Roman" w:hAnsi="Times New Roman" w:cs="Times New Roman"/>
          <w:sz w:val="24"/>
          <w:szCs w:val="24"/>
        </w:rPr>
        <w:t>3) строка 36 больше либо равна сумме строк 37 – 43</w:t>
      </w:r>
    </w:p>
    <w:tbl>
      <w:tblPr>
        <w:tblW w:w="141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381"/>
        <w:gridCol w:w="1011"/>
        <w:gridCol w:w="425"/>
        <w:gridCol w:w="623"/>
        <w:gridCol w:w="624"/>
        <w:gridCol w:w="623"/>
        <w:gridCol w:w="624"/>
        <w:gridCol w:w="624"/>
        <w:gridCol w:w="887"/>
        <w:gridCol w:w="531"/>
        <w:gridCol w:w="780"/>
        <w:gridCol w:w="780"/>
        <w:gridCol w:w="780"/>
        <w:gridCol w:w="781"/>
        <w:gridCol w:w="848"/>
        <w:gridCol w:w="850"/>
      </w:tblGrid>
      <w:tr w:rsidR="004217CA" w:rsidRPr="00B425F2" w:rsidTr="007F7C06">
        <w:trPr>
          <w:trHeight w:val="20"/>
        </w:trPr>
        <w:tc>
          <w:tcPr>
            <w:tcW w:w="3381" w:type="dxa"/>
            <w:vMerge w:val="restart"/>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Наименование вида правонарушения</w:t>
            </w:r>
          </w:p>
        </w:tc>
        <w:tc>
          <w:tcPr>
            <w:tcW w:w="1011" w:type="dxa"/>
            <w:vMerge w:val="restart"/>
            <w:textDirection w:val="btLr"/>
            <w:vAlign w:val="center"/>
          </w:tcPr>
          <w:p w:rsidR="004217CA" w:rsidRPr="00B425F2" w:rsidRDefault="004217CA" w:rsidP="007F7C06">
            <w:pPr>
              <w:spacing w:after="0" w:line="240" w:lineRule="auto"/>
              <w:ind w:left="113" w:right="113"/>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Статьи КоАП ПМР</w:t>
            </w:r>
          </w:p>
        </w:tc>
        <w:tc>
          <w:tcPr>
            <w:tcW w:w="425" w:type="dxa"/>
            <w:vMerge w:val="restart"/>
            <w:textDirection w:val="btLr"/>
            <w:vAlign w:val="center"/>
          </w:tcPr>
          <w:p w:rsidR="004217CA" w:rsidRPr="00B425F2" w:rsidRDefault="004217CA" w:rsidP="007F7C06">
            <w:pPr>
              <w:spacing w:after="0" w:line="240" w:lineRule="auto"/>
              <w:ind w:left="113" w:right="113"/>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строки</w:t>
            </w:r>
          </w:p>
        </w:tc>
        <w:tc>
          <w:tcPr>
            <w:tcW w:w="623" w:type="dxa"/>
            <w:vMerge w:val="restart"/>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Остаток неоконченных дел на начало отчетного периода</w:t>
            </w:r>
          </w:p>
        </w:tc>
        <w:tc>
          <w:tcPr>
            <w:tcW w:w="624" w:type="dxa"/>
            <w:vMerge w:val="restart"/>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Всего поступило дел за отчетный период</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из них</w:t>
            </w:r>
          </w:p>
        </w:tc>
        <w:tc>
          <w:tcPr>
            <w:tcW w:w="624" w:type="dxa"/>
            <w:vMerge w:val="restart"/>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Всего рассмотрено дел (по числу лиц)</w:t>
            </w: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из гр.4</w:t>
            </w:r>
          </w:p>
        </w:tc>
        <w:tc>
          <w:tcPr>
            <w:tcW w:w="887" w:type="dxa"/>
            <w:vMerge w:val="restart"/>
            <w:textDirection w:val="btLr"/>
            <w:vAlign w:val="center"/>
          </w:tcPr>
          <w:p w:rsidR="004217CA" w:rsidRPr="00B425F2" w:rsidRDefault="004217CA" w:rsidP="007F7C06">
            <w:pPr>
              <w:spacing w:after="0" w:line="240" w:lineRule="auto"/>
              <w:ind w:left="113" w:right="113"/>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Возвращено для устранения недостатков протоколов (пункт 5 статьи 29.9 КоАП ПМР), и не направлено в суд вновь в 3-х дневный срок</w:t>
            </w:r>
          </w:p>
        </w:tc>
        <w:tc>
          <w:tcPr>
            <w:tcW w:w="531" w:type="dxa"/>
            <w:vMerge w:val="restart"/>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Передано по подведомственности/ подсудности</w:t>
            </w:r>
          </w:p>
        </w:tc>
        <w:tc>
          <w:tcPr>
            <w:tcW w:w="3121" w:type="dxa"/>
            <w:gridSpan w:val="4"/>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Производство прекращено</w:t>
            </w:r>
          </w:p>
        </w:tc>
        <w:tc>
          <w:tcPr>
            <w:tcW w:w="848" w:type="dxa"/>
            <w:vMerge w:val="restart"/>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Всего лиц, подвергнутых наказанию</w:t>
            </w: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из гр. 12</w:t>
            </w:r>
          </w:p>
        </w:tc>
      </w:tr>
      <w:tr w:rsidR="004217CA" w:rsidRPr="00B425F2" w:rsidTr="007F7C06">
        <w:trPr>
          <w:cantSplit/>
          <w:trHeight w:val="6394"/>
        </w:trPr>
        <w:tc>
          <w:tcPr>
            <w:tcW w:w="3381" w:type="dxa"/>
            <w:vMerge/>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1011" w:type="dxa"/>
            <w:vMerge/>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425" w:type="dxa"/>
            <w:vMerge/>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Merge/>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Merge/>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повторно после отмены постановления, решения</w:t>
            </w:r>
          </w:p>
        </w:tc>
        <w:tc>
          <w:tcPr>
            <w:tcW w:w="624" w:type="dxa"/>
            <w:vMerge/>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textDirection w:val="btLr"/>
            <w:vAlign w:val="center"/>
          </w:tcPr>
          <w:p w:rsidR="004217CA" w:rsidRPr="00B425F2" w:rsidRDefault="004217CA" w:rsidP="007F7C06">
            <w:pPr>
              <w:spacing w:after="0" w:line="240" w:lineRule="auto"/>
              <w:ind w:left="113" w:right="113"/>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в сроки, свыше установленных стать</w:t>
            </w:r>
            <w:r>
              <w:rPr>
                <w:rFonts w:ascii="Times New Roman" w:eastAsia="Times New Roman" w:hAnsi="Times New Roman" w:cs="Times New Roman"/>
                <w:sz w:val="20"/>
                <w:szCs w:val="20"/>
              </w:rPr>
              <w:t>ей</w:t>
            </w:r>
            <w:r w:rsidRPr="00B425F2">
              <w:rPr>
                <w:rFonts w:ascii="Times New Roman" w:eastAsia="Times New Roman" w:hAnsi="Times New Roman" w:cs="Times New Roman"/>
                <w:sz w:val="20"/>
                <w:szCs w:val="20"/>
              </w:rPr>
              <w:t xml:space="preserve"> 30.7 КоАП ПМР</w:t>
            </w:r>
          </w:p>
        </w:tc>
        <w:tc>
          <w:tcPr>
            <w:tcW w:w="887" w:type="dxa"/>
            <w:vMerge/>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Merge/>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с направлением материалов дела в следственный орган для принятия</w:t>
            </w:r>
          </w:p>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решения о возбуждении уголовного дела</w:t>
            </w:r>
          </w:p>
        </w:tc>
        <w:tc>
          <w:tcPr>
            <w:tcW w:w="780" w:type="dxa"/>
            <w:textDirection w:val="btLr"/>
            <w:vAlign w:val="center"/>
          </w:tcPr>
          <w:p w:rsidR="004217CA" w:rsidRPr="00B425F2" w:rsidRDefault="004217CA" w:rsidP="007F7C06">
            <w:pPr>
              <w:spacing w:after="0" w:line="240" w:lineRule="auto"/>
              <w:ind w:left="113" w:right="113"/>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в связи с отсутствием события и состава административного правонарушения (на основ. подпункт</w:t>
            </w:r>
            <w:r>
              <w:rPr>
                <w:rFonts w:ascii="Times New Roman" w:eastAsia="Times New Roman" w:hAnsi="Times New Roman" w:cs="Times New Roman"/>
                <w:sz w:val="20"/>
                <w:szCs w:val="20"/>
              </w:rPr>
              <w:t>ов</w:t>
            </w:r>
            <w:r w:rsidRPr="00B425F2">
              <w:rPr>
                <w:rFonts w:ascii="Times New Roman" w:eastAsia="Times New Roman" w:hAnsi="Times New Roman" w:cs="Times New Roman"/>
                <w:sz w:val="20"/>
                <w:szCs w:val="20"/>
              </w:rPr>
              <w:t xml:space="preserve"> а) и б) пункта 1 статьи 24.5 КоАП ПМР)</w:t>
            </w:r>
          </w:p>
        </w:tc>
        <w:tc>
          <w:tcPr>
            <w:tcW w:w="780" w:type="dxa"/>
            <w:textDirection w:val="btLr"/>
            <w:vAlign w:val="center"/>
          </w:tcPr>
          <w:p w:rsidR="004217CA" w:rsidRPr="006C1A57" w:rsidRDefault="004217CA" w:rsidP="007F7C06">
            <w:pPr>
              <w:spacing w:after="0" w:line="240" w:lineRule="auto"/>
              <w:ind w:left="113" w:right="113"/>
              <w:jc w:val="center"/>
              <w:rPr>
                <w:rFonts w:ascii="Times New Roman" w:eastAsia="Times New Roman" w:hAnsi="Times New Roman" w:cs="Times New Roman"/>
                <w:sz w:val="20"/>
                <w:szCs w:val="20"/>
              </w:rPr>
            </w:pPr>
            <w:r w:rsidRPr="00CA59EB">
              <w:rPr>
                <w:rFonts w:ascii="Times New Roman" w:eastAsia="Times New Roman" w:hAnsi="Times New Roman" w:cs="Times New Roman"/>
                <w:sz w:val="20"/>
                <w:szCs w:val="20"/>
              </w:rPr>
              <w:t>в связи с истечением сроков давности привлечения к административной ответственности (подпункт</w:t>
            </w:r>
            <w:r>
              <w:rPr>
                <w:rFonts w:ascii="Times New Roman" w:eastAsia="Times New Roman" w:hAnsi="Times New Roman" w:cs="Times New Roman"/>
                <w:sz w:val="20"/>
                <w:szCs w:val="20"/>
              </w:rPr>
              <w:t>а</w:t>
            </w:r>
            <w:r w:rsidRPr="00CA59EB">
              <w:rPr>
                <w:rFonts w:ascii="Times New Roman" w:eastAsia="Times New Roman" w:hAnsi="Times New Roman" w:cs="Times New Roman"/>
                <w:sz w:val="20"/>
                <w:szCs w:val="20"/>
              </w:rPr>
              <w:t xml:space="preserve"> ж) пункта 1 статьи 24.5 КоАП ПМР)</w:t>
            </w:r>
          </w:p>
        </w:tc>
        <w:tc>
          <w:tcPr>
            <w:tcW w:w="781" w:type="dxa"/>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по др. основаниям исключающих произв. по делу, в т.ч. освобождено от</w:t>
            </w:r>
          </w:p>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административной ответственности (включая устное замечание)</w:t>
            </w:r>
          </w:p>
        </w:tc>
        <w:tc>
          <w:tcPr>
            <w:tcW w:w="848" w:type="dxa"/>
            <w:vMerge/>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юридические лица</w:t>
            </w:r>
          </w:p>
        </w:tc>
      </w:tr>
      <w:tr w:rsidR="004217CA" w:rsidRPr="00B425F2" w:rsidTr="007F7C06">
        <w:trPr>
          <w:trHeight w:val="20"/>
        </w:trPr>
        <w:tc>
          <w:tcPr>
            <w:tcW w:w="33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А</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Б</w:t>
            </w:r>
          </w:p>
        </w:tc>
        <w:tc>
          <w:tcPr>
            <w:tcW w:w="425" w:type="dxa"/>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В</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w:t>
            </w: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w:t>
            </w: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4</w:t>
            </w: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5</w:t>
            </w: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6</w:t>
            </w: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7</w:t>
            </w: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8</w:t>
            </w: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9</w:t>
            </w: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10</w:t>
            </w: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11</w:t>
            </w:r>
          </w:p>
        </w:tc>
        <w:tc>
          <w:tcPr>
            <w:tcW w:w="848" w:type="dxa"/>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12</w:t>
            </w:r>
          </w:p>
        </w:tc>
        <w:tc>
          <w:tcPr>
            <w:tcW w:w="850" w:type="dxa"/>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13</w:t>
            </w: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связанные с нарушением избирательных прав граждан</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5.1-5.26</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01</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в сфере законодательства о языках, свободе совести, вероисповедания и о религиозных объединениях</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5.28, 5.29</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02</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в сфере трудового законодательства</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xml:space="preserve">п.3 ст.5.31, </w:t>
            </w:r>
            <w:r w:rsidRPr="00B425F2">
              <w:rPr>
                <w:rFonts w:ascii="Times New Roman" w:eastAsia="Times New Roman" w:hAnsi="Times New Roman" w:cs="Times New Roman"/>
                <w:sz w:val="20"/>
                <w:szCs w:val="20"/>
              </w:rPr>
              <w:lastRenderedPageBreak/>
              <w:t>5.32, 5.33</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03</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Правонарушения в сфере законодательства об обращениях граждан</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5.54-5.58</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04</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связанные с неисполнением родителями или лицами, их замещающими, обязанностей по воспитанию и содержанию несовершеннолетних</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п.п.2, 3, 5 ст.5.59</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05</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Оскорбление, клевета</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п.п.2, 3 ст.5.61, 5.62</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06</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Иные правонарушения, посягающие на права граждан</w:t>
            </w:r>
          </w:p>
        </w:tc>
        <w:tc>
          <w:tcPr>
            <w:tcW w:w="1011" w:type="dxa"/>
            <w:vAlign w:val="center"/>
          </w:tcPr>
          <w:p w:rsidR="004217CA" w:rsidRPr="00B425F2" w:rsidRDefault="004217CA" w:rsidP="007F7C06">
            <w:pPr>
              <w:spacing w:after="0"/>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5.27, 5.41-5.45, 5.47-5.49, 5.51-5.53, 5.58-1, 5.60</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07</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Причинение легкого или средней тяжести вреда здоровью</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6.11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08</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Побои</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6.11.1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09</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Незаконное приобретение, хранение, перевозка, изготовление, переработка наркотических средств или психотропных веществ либо их аналогов</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6.12</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10</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связанные с потреблением наркотических средств или психотропных веществ без назначения врача</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6.13</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11</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Иные правонарушения, посягающие на здоровье, санитарно-эпидемиологическое благополучие населения и общественную нравственность</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6.1-6.5, 6.14, 6.15, 6.17-6.19, 6.21, 6.23, 6.23.1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12</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Мелкое хищение</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7.26</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13</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Иные правонарушения в области охраны права собственности</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7.18, 7.23, п.1 ст.7.25, 7.27, 7.28</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14</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в области транспорта и дорожного хозяйства</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11.19</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15</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Управление транспортным средством водителем</w:t>
            </w:r>
            <w:r>
              <w:rPr>
                <w:rFonts w:ascii="Times New Roman" w:eastAsia="Times New Roman" w:hAnsi="Times New Roman" w:cs="Times New Roman"/>
                <w:sz w:val="20"/>
                <w:szCs w:val="20"/>
              </w:rPr>
              <w:t>,</w:t>
            </w:r>
            <w:r w:rsidRPr="00B425F2">
              <w:rPr>
                <w:rFonts w:ascii="Times New Roman" w:eastAsia="Times New Roman" w:hAnsi="Times New Roman" w:cs="Times New Roman"/>
                <w:sz w:val="20"/>
                <w:szCs w:val="20"/>
              </w:rPr>
              <w:t xml:space="preserve"> находящимся в состоянии опьянения, передача управления транспортным средством лицу, находящемуся в состоянии опьянения</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12.8</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16</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Нарушение водителем транспортного средства ПДД или правил эксплуатации транспортного средства, повлекшее причинение легкого или средней тяжести вреда здоровью потерпевшего</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12.25</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17</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Невыполнение водителем законного требования о прохождении медицинского освидетельствования на состояние опьянения</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12.27</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18</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Иные правонарушения в области дорожного движения</w:t>
            </w:r>
          </w:p>
        </w:tc>
        <w:tc>
          <w:tcPr>
            <w:tcW w:w="1011" w:type="dxa"/>
            <w:vAlign w:val="center"/>
          </w:tcPr>
          <w:p w:rsidR="004217CA" w:rsidRPr="00B425F2" w:rsidRDefault="004217CA" w:rsidP="007F7C06">
            <w:pPr>
              <w:spacing w:after="0"/>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xml:space="preserve">п.2 ст.12.2, п.п.1-1, 2, 2-1,  2-2 ст.12.7, 12.8-1, п.п. 4, 5, 7 ст.12.9, п.3 ст.12.12,п.6 ст.12.16,п.3 ст.12.17, п.3 ст.12.28, 12.37, </w:t>
            </w:r>
            <w:r w:rsidRPr="00B425F2">
              <w:rPr>
                <w:rFonts w:ascii="Times New Roman" w:eastAsia="Times New Roman" w:hAnsi="Times New Roman" w:cs="Times New Roman"/>
                <w:sz w:val="20"/>
                <w:szCs w:val="20"/>
              </w:rPr>
              <w:lastRenderedPageBreak/>
              <w:t>12.38, п.2 ст.12.41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19</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Правонарушения, связанные с нарушением порядка осуществления предпринимательской деятельности</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п.1 ст.14.1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20</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Иные правонарушения в области предпринимательской деятельности</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14.1.1-14.2, 14.5, 14.9, 14.13, 14.20-14.24 14.26, 14.28, п.п.1, 2, 3 ст.14.29, 14.32-14.39, 14.40-14.45</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21</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в области финансов, налогов и сборов, рынка ценных бумаг</w:t>
            </w:r>
          </w:p>
        </w:tc>
        <w:tc>
          <w:tcPr>
            <w:tcW w:w="1011" w:type="dxa"/>
            <w:vAlign w:val="center"/>
          </w:tcPr>
          <w:p w:rsidR="004217CA" w:rsidRPr="00B425F2" w:rsidRDefault="004217CA" w:rsidP="007F7C06">
            <w:pPr>
              <w:spacing w:after="0"/>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15.4-1, 15.10, п.п.2, 3, 4, 5 ст.15.12, 15.13-15.17, 15.27, 15.32-15.43</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22</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Нарушение порядка вывоза военного имущества, техники, вооружения и боеприпасов</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16.22</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23</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Воспрепятствование прокурорской деятельности</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17.6</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24</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в сфере законодательства об исполнительном производстве</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17.11-17.12.1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25</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xml:space="preserve">Иные правонарушения, посягающие на институты государственной </w:t>
            </w:r>
            <w:r w:rsidRPr="00B425F2">
              <w:rPr>
                <w:rFonts w:ascii="Times New Roman" w:eastAsia="Times New Roman" w:hAnsi="Times New Roman" w:cs="Times New Roman"/>
                <w:sz w:val="20"/>
                <w:szCs w:val="20"/>
              </w:rPr>
              <w:lastRenderedPageBreak/>
              <w:t>власти</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 xml:space="preserve">17.1-17.5, </w:t>
            </w:r>
            <w:r w:rsidRPr="00B425F2">
              <w:rPr>
                <w:rFonts w:ascii="Times New Roman" w:eastAsia="Times New Roman" w:hAnsi="Times New Roman" w:cs="Times New Roman"/>
                <w:sz w:val="20"/>
                <w:szCs w:val="20"/>
              </w:rPr>
              <w:lastRenderedPageBreak/>
              <w:t>17.7-17.10, 17.13-17.18</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26</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Неисполнение законных требований должностных лиц и иных представителей органов государственной власти</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19.3</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27</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в сфере порядка проведения контрольных (надзорных) мероприятий при осуществлении государственного контроля (надзора)</w:t>
            </w:r>
          </w:p>
        </w:tc>
        <w:tc>
          <w:tcPr>
            <w:tcW w:w="1011" w:type="dxa"/>
            <w:vAlign w:val="center"/>
          </w:tcPr>
          <w:p w:rsidR="004217CA" w:rsidRPr="00B425F2" w:rsidRDefault="004217CA" w:rsidP="007F7C06">
            <w:pPr>
              <w:spacing w:after="0"/>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19.5</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28</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Несоблюдение админ. ограничений или невыполнение обязанностей, установленных при админ. надзоре</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19.26</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29</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Иные правонарушения против порядка управления</w:t>
            </w:r>
          </w:p>
        </w:tc>
        <w:tc>
          <w:tcPr>
            <w:tcW w:w="1011" w:type="dxa"/>
            <w:vAlign w:val="center"/>
          </w:tcPr>
          <w:p w:rsidR="004217CA" w:rsidRPr="00B425F2" w:rsidRDefault="004217CA" w:rsidP="007F7C06">
            <w:pPr>
              <w:spacing w:after="0"/>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19.1, 19.4, 19.6-19.12, 19.21-19.23 19.25, 19.28-19.35</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30</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Нарушение правил оборота оружия</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20.9</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31</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Уклонение от исполнения административного наказания</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20.24</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32</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Иные правонарушения, посягающие на общественный порядок и общественную безопасность</w:t>
            </w:r>
          </w:p>
        </w:tc>
        <w:tc>
          <w:tcPr>
            <w:tcW w:w="1011" w:type="dxa"/>
            <w:vAlign w:val="center"/>
          </w:tcPr>
          <w:p w:rsidR="004217CA" w:rsidRPr="00B425F2" w:rsidRDefault="004217CA" w:rsidP="007F7C06">
            <w:pPr>
              <w:spacing w:after="0"/>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xml:space="preserve">20.2-20.4-1, 20.6-20.8, 20.10, 20.11, п.1 ст.20.13, 20.15-20.17, 20.18.1, 20.19, </w:t>
            </w:r>
            <w:r w:rsidRPr="00B425F2">
              <w:rPr>
                <w:rFonts w:ascii="Times New Roman" w:eastAsia="Times New Roman" w:hAnsi="Times New Roman" w:cs="Times New Roman"/>
                <w:sz w:val="20"/>
                <w:szCs w:val="20"/>
              </w:rPr>
              <w:lastRenderedPageBreak/>
              <w:t>п.п.4, 5, 6 ст.20.20, 20.23, 20.25, 20.27, 20.28</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33</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Иные правонарушения, которые рассматриваются судьями городских (районных) судов в порядке п</w:t>
            </w:r>
            <w:r>
              <w:rPr>
                <w:rFonts w:ascii="Times New Roman" w:eastAsia="Times New Roman" w:hAnsi="Times New Roman" w:cs="Times New Roman"/>
                <w:sz w:val="20"/>
                <w:szCs w:val="20"/>
              </w:rPr>
              <w:t>ункта</w:t>
            </w:r>
            <w:r w:rsidRPr="00B425F2">
              <w:rPr>
                <w:rFonts w:ascii="Times New Roman" w:eastAsia="Times New Roman" w:hAnsi="Times New Roman" w:cs="Times New Roman"/>
                <w:sz w:val="20"/>
                <w:szCs w:val="20"/>
              </w:rPr>
              <w:t xml:space="preserve"> 1 ст</w:t>
            </w:r>
            <w:r>
              <w:rPr>
                <w:rFonts w:ascii="Times New Roman" w:eastAsia="Times New Roman" w:hAnsi="Times New Roman" w:cs="Times New Roman"/>
                <w:sz w:val="20"/>
                <w:szCs w:val="20"/>
              </w:rPr>
              <w:t>атьи</w:t>
            </w:r>
            <w:r w:rsidRPr="00B425F2">
              <w:rPr>
                <w:rFonts w:ascii="Times New Roman" w:eastAsia="Times New Roman" w:hAnsi="Times New Roman" w:cs="Times New Roman"/>
                <w:sz w:val="20"/>
                <w:szCs w:val="20"/>
              </w:rPr>
              <w:t xml:space="preserve"> 23.1 КоАП ПМР</w:t>
            </w:r>
          </w:p>
        </w:tc>
        <w:tc>
          <w:tcPr>
            <w:tcW w:w="1011" w:type="dxa"/>
            <w:vAlign w:val="center"/>
          </w:tcPr>
          <w:p w:rsidR="004217CA" w:rsidRPr="00B425F2" w:rsidRDefault="004217CA" w:rsidP="007F7C06">
            <w:pPr>
              <w:spacing w:after="0"/>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п.3 ст.8.25, 9.11, 13.8.1-13.11, 13.13-13.16, 13.25, 13.32-13.36</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34</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ИТОГО правонарушений, которые рассмотрены судьями городских (районных) судов в порядке п</w:t>
            </w:r>
            <w:r>
              <w:rPr>
                <w:rFonts w:ascii="Times New Roman" w:eastAsia="Times New Roman" w:hAnsi="Times New Roman" w:cs="Times New Roman"/>
                <w:sz w:val="20"/>
                <w:szCs w:val="20"/>
              </w:rPr>
              <w:t>ункта</w:t>
            </w:r>
            <w:r w:rsidRPr="00B425F2">
              <w:rPr>
                <w:rFonts w:ascii="Times New Roman" w:eastAsia="Times New Roman" w:hAnsi="Times New Roman" w:cs="Times New Roman"/>
                <w:sz w:val="20"/>
                <w:szCs w:val="20"/>
              </w:rPr>
              <w:t xml:space="preserve"> 1 ст</w:t>
            </w:r>
            <w:r>
              <w:rPr>
                <w:rFonts w:ascii="Times New Roman" w:eastAsia="Times New Roman" w:hAnsi="Times New Roman" w:cs="Times New Roman"/>
                <w:sz w:val="20"/>
                <w:szCs w:val="20"/>
              </w:rPr>
              <w:t>атьи</w:t>
            </w:r>
            <w:r w:rsidRPr="00B425F2">
              <w:rPr>
                <w:rFonts w:ascii="Times New Roman" w:eastAsia="Times New Roman" w:hAnsi="Times New Roman" w:cs="Times New Roman"/>
                <w:sz w:val="20"/>
                <w:szCs w:val="20"/>
              </w:rPr>
              <w:t xml:space="preserve"> 23.1 КоАП ПМР </w:t>
            </w:r>
            <w:r w:rsidRPr="00B425F2">
              <w:rPr>
                <w:rFonts w:ascii="Times New Roman" w:eastAsia="Times New Roman" w:hAnsi="Times New Roman" w:cs="Times New Roman"/>
                <w:i/>
                <w:iCs/>
                <w:sz w:val="20"/>
                <w:szCs w:val="20"/>
              </w:rPr>
              <w:t>(сумма строк 1 - 34)</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35</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которые переданы на рассмотрение городским (районным) судам в порядке п</w:t>
            </w:r>
            <w:r>
              <w:rPr>
                <w:rFonts w:ascii="Times New Roman" w:eastAsia="Times New Roman" w:hAnsi="Times New Roman" w:cs="Times New Roman"/>
                <w:sz w:val="20"/>
                <w:szCs w:val="20"/>
              </w:rPr>
              <w:t>ункта</w:t>
            </w:r>
            <w:r w:rsidRPr="00B425F2">
              <w:rPr>
                <w:rFonts w:ascii="Times New Roman" w:eastAsia="Times New Roman" w:hAnsi="Times New Roman" w:cs="Times New Roman"/>
                <w:sz w:val="20"/>
                <w:szCs w:val="20"/>
              </w:rPr>
              <w:t xml:space="preserve"> 2 ст</w:t>
            </w:r>
            <w:r>
              <w:rPr>
                <w:rFonts w:ascii="Times New Roman" w:eastAsia="Times New Roman" w:hAnsi="Times New Roman" w:cs="Times New Roman"/>
                <w:sz w:val="20"/>
                <w:szCs w:val="20"/>
              </w:rPr>
              <w:t>атьи</w:t>
            </w:r>
            <w:r w:rsidRPr="00B425F2">
              <w:rPr>
                <w:rFonts w:ascii="Times New Roman" w:eastAsia="Times New Roman" w:hAnsi="Times New Roman" w:cs="Times New Roman"/>
                <w:sz w:val="20"/>
                <w:szCs w:val="20"/>
              </w:rPr>
              <w:t xml:space="preserve"> 23.1 КоАП ПМР, из стр</w:t>
            </w:r>
            <w:r>
              <w:rPr>
                <w:rFonts w:ascii="Times New Roman" w:eastAsia="Times New Roman" w:hAnsi="Times New Roman" w:cs="Times New Roman"/>
                <w:sz w:val="20"/>
                <w:szCs w:val="20"/>
              </w:rPr>
              <w:t>оки</w:t>
            </w:r>
            <w:r w:rsidRPr="00B425F2">
              <w:rPr>
                <w:rFonts w:ascii="Times New Roman" w:eastAsia="Times New Roman" w:hAnsi="Times New Roman" w:cs="Times New Roman"/>
                <w:sz w:val="20"/>
                <w:szCs w:val="20"/>
              </w:rPr>
              <w:t xml:space="preserve"> 36: </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36</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ind w:left="170"/>
              <w:rPr>
                <w:rFonts w:ascii="Times New Roman" w:eastAsia="Times New Roman" w:hAnsi="Times New Roman" w:cs="Times New Roman"/>
                <w:sz w:val="20"/>
                <w:szCs w:val="20"/>
              </w:rPr>
            </w:pPr>
            <w:r w:rsidRPr="00B425F2">
              <w:rPr>
                <w:rFonts w:ascii="Times New Roman" w:eastAsia="Times New Roman" w:hAnsi="Times New Roman" w:cs="Times New Roman"/>
                <w:bCs/>
                <w:sz w:val="20"/>
                <w:szCs w:val="20"/>
              </w:rPr>
              <w:t>оскорбление</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п.1 ст.5.61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37</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ind w:left="170"/>
              <w:rPr>
                <w:rFonts w:ascii="Times New Roman" w:eastAsia="Times New Roman" w:hAnsi="Times New Roman" w:cs="Times New Roman"/>
                <w:sz w:val="20"/>
                <w:szCs w:val="20"/>
              </w:rPr>
            </w:pPr>
            <w:r w:rsidRPr="00B425F2">
              <w:rPr>
                <w:rFonts w:ascii="Times New Roman" w:eastAsia="Times New Roman" w:hAnsi="Times New Roman" w:cs="Times New Roman"/>
                <w:bCs/>
                <w:sz w:val="20"/>
                <w:szCs w:val="20"/>
              </w:rPr>
              <w:t>нарушение требований, порядка и условий применения контрольно-кассовых аппаратов (машин), контрольно-кассовой техники в виде онлайн-касс</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14.11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38</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ind w:left="170"/>
              <w:rPr>
                <w:rFonts w:ascii="Times New Roman" w:eastAsia="Times New Roman" w:hAnsi="Times New Roman" w:cs="Times New Roman"/>
                <w:sz w:val="20"/>
                <w:szCs w:val="20"/>
              </w:rPr>
            </w:pPr>
            <w:r w:rsidRPr="00B425F2">
              <w:rPr>
                <w:rFonts w:ascii="Times New Roman" w:eastAsia="Times New Roman" w:hAnsi="Times New Roman" w:cs="Times New Roman"/>
                <w:bCs/>
                <w:sz w:val="20"/>
                <w:szCs w:val="20"/>
              </w:rPr>
              <w:t>уклонение от уплаты, занижение и сокрытие налоговых и иных обязательных платежей</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15.5</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39</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ind w:left="170"/>
              <w:rPr>
                <w:rFonts w:ascii="Times New Roman" w:eastAsia="Times New Roman" w:hAnsi="Times New Roman" w:cs="Times New Roman"/>
                <w:sz w:val="20"/>
                <w:szCs w:val="20"/>
              </w:rPr>
            </w:pPr>
            <w:r w:rsidRPr="00B425F2">
              <w:rPr>
                <w:rFonts w:ascii="Times New Roman" w:eastAsia="Times New Roman" w:hAnsi="Times New Roman" w:cs="Times New Roman"/>
                <w:bCs/>
                <w:sz w:val="20"/>
                <w:szCs w:val="20"/>
              </w:rPr>
              <w:t>правонарушения в области таможенного дела</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16.1-16.21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40</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ind w:left="170"/>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мелкое хулиганство</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20.1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41</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ind w:left="170"/>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xml:space="preserve">распитие алкогольных и </w:t>
            </w:r>
            <w:r w:rsidRPr="00B425F2">
              <w:rPr>
                <w:rFonts w:ascii="Times New Roman" w:eastAsia="Times New Roman" w:hAnsi="Times New Roman" w:cs="Times New Roman"/>
                <w:sz w:val="20"/>
                <w:szCs w:val="20"/>
              </w:rPr>
              <w:lastRenderedPageBreak/>
              <w:t>спиртосодержащих напитков, пива и напитков, изготавливаемых на его основе, либо потребление наркотических средств, психотропных веществ либо их аналогов</w:t>
            </w:r>
            <w:r>
              <w:rPr>
                <w:rFonts w:ascii="Times New Roman" w:eastAsia="Times New Roman" w:hAnsi="Times New Roman" w:cs="Times New Roman"/>
                <w:sz w:val="20"/>
                <w:szCs w:val="20"/>
              </w:rPr>
              <w:t>, либо</w:t>
            </w:r>
            <w:r w:rsidRPr="00B425F2">
              <w:rPr>
                <w:rFonts w:ascii="Times New Roman" w:eastAsia="Times New Roman" w:hAnsi="Times New Roman" w:cs="Times New Roman"/>
                <w:sz w:val="20"/>
                <w:szCs w:val="20"/>
              </w:rPr>
              <w:t xml:space="preserve"> иных одурманивающих веществ в общественных местах</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 xml:space="preserve">п.п.1, 2, </w:t>
            </w:r>
            <w:r w:rsidRPr="00B425F2">
              <w:rPr>
                <w:rFonts w:ascii="Times New Roman" w:eastAsia="Times New Roman" w:hAnsi="Times New Roman" w:cs="Times New Roman"/>
                <w:sz w:val="20"/>
                <w:szCs w:val="20"/>
              </w:rPr>
              <w:lastRenderedPageBreak/>
              <w:t>3 ст.20.20</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42</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ind w:left="170"/>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появление в общественных местах в состоянии опьянения</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20.21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43</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xml:space="preserve">ВСЕГО правонарушений, рассмотренных судьями городских (районных) судов </w:t>
            </w:r>
            <w:r w:rsidRPr="00B425F2">
              <w:rPr>
                <w:rFonts w:ascii="Times New Roman" w:eastAsia="Times New Roman" w:hAnsi="Times New Roman" w:cs="Times New Roman"/>
                <w:i/>
                <w:iCs/>
                <w:sz w:val="20"/>
                <w:szCs w:val="20"/>
              </w:rPr>
              <w:t>(сумма строк 35 и 36)</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44</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338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Из строки 44 совершено правонарушений несовершеннолетними</w:t>
            </w:r>
          </w:p>
        </w:tc>
        <w:tc>
          <w:tcPr>
            <w:tcW w:w="101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45</w:t>
            </w: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3"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24"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8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48"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bl>
    <w:p w:rsidR="004217CA" w:rsidRPr="00B425F2" w:rsidRDefault="004217CA" w:rsidP="004217CA">
      <w:pPr>
        <w:spacing w:after="0" w:line="240" w:lineRule="auto"/>
        <w:jc w:val="center"/>
        <w:rPr>
          <w:rFonts w:ascii="Times New Roman" w:hAnsi="Times New Roman" w:cs="Times New Roman"/>
          <w:b/>
          <w:bCs/>
        </w:rPr>
      </w:pPr>
    </w:p>
    <w:p w:rsidR="004217CA" w:rsidRPr="00B425F2" w:rsidRDefault="004217CA" w:rsidP="004217CA">
      <w:pPr>
        <w:spacing w:after="160" w:line="259" w:lineRule="auto"/>
        <w:rPr>
          <w:rFonts w:ascii="Times New Roman" w:hAnsi="Times New Roman" w:cs="Times New Roman"/>
          <w:b/>
          <w:bCs/>
        </w:rPr>
      </w:pPr>
      <w:r w:rsidRPr="00B425F2">
        <w:rPr>
          <w:rFonts w:ascii="Times New Roman" w:hAnsi="Times New Roman" w:cs="Times New Roman"/>
          <w:b/>
          <w:bCs/>
        </w:rPr>
        <w:br w:type="page"/>
      </w:r>
    </w:p>
    <w:p w:rsidR="004217CA" w:rsidRPr="00B425F2" w:rsidRDefault="004217CA" w:rsidP="004217CA">
      <w:pPr>
        <w:spacing w:after="0" w:line="240" w:lineRule="auto"/>
        <w:ind w:right="678"/>
        <w:jc w:val="right"/>
        <w:rPr>
          <w:rFonts w:ascii="Times New Roman" w:hAnsi="Times New Roman" w:cs="Times New Roman"/>
          <w:bCs/>
        </w:rPr>
      </w:pPr>
      <w:r w:rsidRPr="00B425F2">
        <w:rPr>
          <w:rFonts w:ascii="Times New Roman" w:hAnsi="Times New Roman" w:cs="Times New Roman"/>
          <w:bCs/>
        </w:rPr>
        <w:lastRenderedPageBreak/>
        <w:t>продолжение таблицы 1</w:t>
      </w:r>
    </w:p>
    <w:tbl>
      <w:tblPr>
        <w:tblW w:w="1403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691"/>
        <w:gridCol w:w="992"/>
        <w:gridCol w:w="425"/>
        <w:gridCol w:w="539"/>
        <w:gridCol w:w="540"/>
        <w:gridCol w:w="651"/>
        <w:gridCol w:w="652"/>
        <w:gridCol w:w="652"/>
        <w:gridCol w:w="652"/>
        <w:gridCol w:w="652"/>
        <w:gridCol w:w="652"/>
        <w:gridCol w:w="779"/>
        <w:gridCol w:w="780"/>
        <w:gridCol w:w="850"/>
        <w:gridCol w:w="681"/>
        <w:gridCol w:w="567"/>
        <w:gridCol w:w="709"/>
        <w:gridCol w:w="567"/>
      </w:tblGrid>
      <w:tr w:rsidR="004217CA" w:rsidRPr="00B425F2" w:rsidTr="007F7C06">
        <w:trPr>
          <w:trHeight w:val="20"/>
        </w:trPr>
        <w:tc>
          <w:tcPr>
            <w:tcW w:w="2691" w:type="dxa"/>
            <w:vMerge w:val="restart"/>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Наименование вида правонарушения</w:t>
            </w:r>
          </w:p>
        </w:tc>
        <w:tc>
          <w:tcPr>
            <w:tcW w:w="992" w:type="dxa"/>
            <w:vMerge w:val="restart"/>
            <w:textDirection w:val="btLr"/>
            <w:vAlign w:val="center"/>
          </w:tcPr>
          <w:p w:rsidR="004217CA" w:rsidRPr="00B425F2" w:rsidRDefault="004217CA" w:rsidP="007F7C06">
            <w:pPr>
              <w:spacing w:after="0" w:line="240" w:lineRule="auto"/>
              <w:ind w:left="113" w:right="113"/>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Статьи КоАП ПМР</w:t>
            </w:r>
          </w:p>
        </w:tc>
        <w:tc>
          <w:tcPr>
            <w:tcW w:w="425" w:type="dxa"/>
            <w:vMerge w:val="restart"/>
            <w:textDirection w:val="btLr"/>
            <w:vAlign w:val="center"/>
          </w:tcPr>
          <w:p w:rsidR="004217CA" w:rsidRPr="00B425F2" w:rsidRDefault="004217CA" w:rsidP="007F7C06">
            <w:pPr>
              <w:spacing w:after="0" w:line="240" w:lineRule="auto"/>
              <w:ind w:left="113" w:right="113"/>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строки</w:t>
            </w:r>
          </w:p>
        </w:tc>
        <w:tc>
          <w:tcPr>
            <w:tcW w:w="1079" w:type="dxa"/>
            <w:gridSpan w:val="2"/>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из гр. 12</w:t>
            </w:r>
          </w:p>
        </w:tc>
        <w:tc>
          <w:tcPr>
            <w:tcW w:w="5470" w:type="dxa"/>
            <w:gridSpan w:val="8"/>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из гр. 12: назначены административные наказания</w:t>
            </w:r>
          </w:p>
        </w:tc>
        <w:tc>
          <w:tcPr>
            <w:tcW w:w="850" w:type="dxa"/>
            <w:vMerge w:val="restart"/>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из гр. 12</w:t>
            </w:r>
          </w:p>
        </w:tc>
        <w:tc>
          <w:tcPr>
            <w:tcW w:w="681" w:type="dxa"/>
            <w:vMerge w:val="restart"/>
            <w:textDirection w:val="btLr"/>
            <w:vAlign w:val="center"/>
          </w:tcPr>
          <w:p w:rsidR="004217CA" w:rsidRPr="00B425F2" w:rsidRDefault="004217CA" w:rsidP="007F7C06">
            <w:pPr>
              <w:spacing w:after="0" w:line="240" w:lineRule="auto"/>
              <w:ind w:left="113" w:right="113"/>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Остаток неоконченных дел на конец отчетного периода</w:t>
            </w:r>
          </w:p>
        </w:tc>
        <w:tc>
          <w:tcPr>
            <w:tcW w:w="567" w:type="dxa"/>
            <w:vMerge w:val="restart"/>
            <w:textDirection w:val="btLr"/>
            <w:vAlign w:val="center"/>
          </w:tcPr>
          <w:p w:rsidR="004217CA" w:rsidRPr="00B425F2" w:rsidRDefault="004217CA" w:rsidP="007F7C06">
            <w:pPr>
              <w:spacing w:after="0" w:line="240" w:lineRule="auto"/>
              <w:ind w:left="113" w:right="113"/>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Вынесено судом частных определений</w:t>
            </w:r>
          </w:p>
        </w:tc>
        <w:tc>
          <w:tcPr>
            <w:tcW w:w="1276" w:type="dxa"/>
            <w:gridSpan w:val="2"/>
            <w:vMerge w:val="restart"/>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Суммы штрафов, руб.</w:t>
            </w:r>
          </w:p>
        </w:tc>
      </w:tr>
      <w:tr w:rsidR="004217CA" w:rsidRPr="00B425F2" w:rsidTr="007F7C06">
        <w:trPr>
          <w:cantSplit/>
          <w:trHeight w:val="319"/>
        </w:trPr>
        <w:tc>
          <w:tcPr>
            <w:tcW w:w="2691" w:type="dxa"/>
            <w:vMerge/>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p>
        </w:tc>
        <w:tc>
          <w:tcPr>
            <w:tcW w:w="992" w:type="dxa"/>
            <w:vMerge/>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425" w:type="dxa"/>
            <w:vMerge/>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9" w:type="dxa"/>
            <w:vMerge w:val="restart"/>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должностные лица</w:t>
            </w:r>
          </w:p>
        </w:tc>
        <w:tc>
          <w:tcPr>
            <w:tcW w:w="540" w:type="dxa"/>
            <w:vMerge w:val="restart"/>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физические лица</w:t>
            </w:r>
          </w:p>
        </w:tc>
        <w:tc>
          <w:tcPr>
            <w:tcW w:w="3911" w:type="dxa"/>
            <w:gridSpan w:val="6"/>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основные</w:t>
            </w:r>
          </w:p>
        </w:tc>
        <w:tc>
          <w:tcPr>
            <w:tcW w:w="779" w:type="dxa"/>
            <w:vMerge w:val="restart"/>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с применением дополнительных видов административных наказаний</w:t>
            </w: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из них</w:t>
            </w:r>
          </w:p>
        </w:tc>
        <w:tc>
          <w:tcPr>
            <w:tcW w:w="850" w:type="dxa"/>
            <w:vMerge/>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Merge/>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Merge/>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1276" w:type="dxa"/>
            <w:gridSpan w:val="2"/>
            <w:vMerge/>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cantSplit/>
          <w:trHeight w:val="3152"/>
        </w:trPr>
        <w:tc>
          <w:tcPr>
            <w:tcW w:w="2691" w:type="dxa"/>
            <w:vMerge/>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p>
        </w:tc>
        <w:tc>
          <w:tcPr>
            <w:tcW w:w="992" w:type="dxa"/>
            <w:vMerge/>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425" w:type="dxa"/>
            <w:vMerge/>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39" w:type="dxa"/>
            <w:vMerge/>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Merge/>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предупреждение (письменное)</w:t>
            </w:r>
          </w:p>
        </w:tc>
        <w:tc>
          <w:tcPr>
            <w:tcW w:w="652" w:type="dxa"/>
            <w:textDirection w:val="btLr"/>
            <w:vAlign w:val="center"/>
          </w:tcPr>
          <w:p w:rsidR="004217CA" w:rsidRPr="00B425F2" w:rsidRDefault="004217CA" w:rsidP="007F7C06">
            <w:pPr>
              <w:spacing w:after="0" w:line="240" w:lineRule="auto"/>
              <w:ind w:left="113" w:right="113"/>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административный штраф</w:t>
            </w:r>
          </w:p>
        </w:tc>
        <w:tc>
          <w:tcPr>
            <w:tcW w:w="652" w:type="dxa"/>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административный арест</w:t>
            </w:r>
          </w:p>
        </w:tc>
        <w:tc>
          <w:tcPr>
            <w:tcW w:w="652" w:type="dxa"/>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лишение специального права</w:t>
            </w:r>
          </w:p>
        </w:tc>
        <w:tc>
          <w:tcPr>
            <w:tcW w:w="652" w:type="dxa"/>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обязательные работы</w:t>
            </w:r>
          </w:p>
        </w:tc>
        <w:tc>
          <w:tcPr>
            <w:tcW w:w="652" w:type="dxa"/>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иные виды административных наказаний</w:t>
            </w:r>
          </w:p>
        </w:tc>
        <w:tc>
          <w:tcPr>
            <w:tcW w:w="779" w:type="dxa"/>
            <w:vMerge/>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временное ограничение на пользование специальным правом</w:t>
            </w:r>
          </w:p>
        </w:tc>
        <w:tc>
          <w:tcPr>
            <w:tcW w:w="850" w:type="dxa"/>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с применением статьи 4.5 КоАП ПМР</w:t>
            </w:r>
          </w:p>
        </w:tc>
        <w:tc>
          <w:tcPr>
            <w:tcW w:w="681" w:type="dxa"/>
            <w:vMerge/>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Merge/>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наложенные по вынесенным постановлениям в отчетном периоде</w:t>
            </w:r>
          </w:p>
        </w:tc>
        <w:tc>
          <w:tcPr>
            <w:tcW w:w="567" w:type="dxa"/>
            <w:textDirection w:val="btLr"/>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xml:space="preserve">взысканные по вынесенным постановлениям </w:t>
            </w:r>
          </w:p>
        </w:tc>
      </w:tr>
      <w:tr w:rsidR="004217CA" w:rsidRPr="00B425F2" w:rsidTr="007F7C06">
        <w:trPr>
          <w:trHeight w:val="20"/>
        </w:trPr>
        <w:tc>
          <w:tcPr>
            <w:tcW w:w="2691" w:type="dxa"/>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А</w:t>
            </w:r>
          </w:p>
        </w:tc>
        <w:tc>
          <w:tcPr>
            <w:tcW w:w="992" w:type="dxa"/>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Б</w:t>
            </w:r>
          </w:p>
        </w:tc>
        <w:tc>
          <w:tcPr>
            <w:tcW w:w="425" w:type="dxa"/>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В</w:t>
            </w:r>
          </w:p>
        </w:tc>
        <w:tc>
          <w:tcPr>
            <w:tcW w:w="539" w:type="dxa"/>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14</w:t>
            </w:r>
          </w:p>
        </w:tc>
        <w:tc>
          <w:tcPr>
            <w:tcW w:w="540" w:type="dxa"/>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15</w:t>
            </w:r>
          </w:p>
        </w:tc>
        <w:tc>
          <w:tcPr>
            <w:tcW w:w="651" w:type="dxa"/>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16</w:t>
            </w:r>
          </w:p>
        </w:tc>
        <w:tc>
          <w:tcPr>
            <w:tcW w:w="652" w:type="dxa"/>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17</w:t>
            </w:r>
          </w:p>
        </w:tc>
        <w:tc>
          <w:tcPr>
            <w:tcW w:w="652" w:type="dxa"/>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18</w:t>
            </w:r>
          </w:p>
        </w:tc>
        <w:tc>
          <w:tcPr>
            <w:tcW w:w="652" w:type="dxa"/>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19</w:t>
            </w:r>
          </w:p>
        </w:tc>
        <w:tc>
          <w:tcPr>
            <w:tcW w:w="652" w:type="dxa"/>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20</w:t>
            </w:r>
          </w:p>
        </w:tc>
        <w:tc>
          <w:tcPr>
            <w:tcW w:w="652" w:type="dxa"/>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21</w:t>
            </w:r>
          </w:p>
        </w:tc>
        <w:tc>
          <w:tcPr>
            <w:tcW w:w="779" w:type="dxa"/>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22</w:t>
            </w:r>
          </w:p>
        </w:tc>
        <w:tc>
          <w:tcPr>
            <w:tcW w:w="780" w:type="dxa"/>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23</w:t>
            </w:r>
          </w:p>
        </w:tc>
        <w:tc>
          <w:tcPr>
            <w:tcW w:w="850" w:type="dxa"/>
            <w:vAlign w:val="center"/>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24</w:t>
            </w:r>
          </w:p>
        </w:tc>
        <w:tc>
          <w:tcPr>
            <w:tcW w:w="681" w:type="dxa"/>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25</w:t>
            </w:r>
          </w:p>
        </w:tc>
        <w:tc>
          <w:tcPr>
            <w:tcW w:w="567" w:type="dxa"/>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26</w:t>
            </w:r>
          </w:p>
        </w:tc>
        <w:tc>
          <w:tcPr>
            <w:tcW w:w="709" w:type="dxa"/>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27</w:t>
            </w:r>
          </w:p>
        </w:tc>
        <w:tc>
          <w:tcPr>
            <w:tcW w:w="567" w:type="dxa"/>
          </w:tcPr>
          <w:p w:rsidR="004217CA" w:rsidRPr="00B425F2" w:rsidRDefault="004217CA" w:rsidP="007F7C06">
            <w:pPr>
              <w:spacing w:after="0" w:line="240" w:lineRule="atLeast"/>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28</w:t>
            </w: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связанные с нарушением избирательных прав граждан</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5.1-5.26</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01</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ind w:right="33"/>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ind w:left="-10" w:right="33"/>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ind w:left="-218"/>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в сфере законодательства о языках, свободе совести, вероисповедания и о религиозных объединениях</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5.28, 5.29</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02</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в сфере трудового законодательства</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п.3 ст.5.31, 5.32, 5.33</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03</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в сфере законодательства об обращениях граждан</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5.54-5.58</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04</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связанные с неисполнением родителями или лицами, их замещающими, обязанностей по воспитанию и содержанию несовершеннолетних</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п.п.2, 3, 5 ст.5.59</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05</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Оскорбление, клевета</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xml:space="preserve">п.п.2, 3 ст.5.61, </w:t>
            </w:r>
            <w:r w:rsidRPr="00B425F2">
              <w:rPr>
                <w:rFonts w:ascii="Times New Roman" w:eastAsia="Times New Roman" w:hAnsi="Times New Roman" w:cs="Times New Roman"/>
                <w:sz w:val="20"/>
                <w:szCs w:val="20"/>
              </w:rPr>
              <w:lastRenderedPageBreak/>
              <w:t>5.62</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06</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Иные правонарушения, посягающие на права граждан</w:t>
            </w:r>
          </w:p>
        </w:tc>
        <w:tc>
          <w:tcPr>
            <w:tcW w:w="992" w:type="dxa"/>
            <w:vAlign w:val="center"/>
          </w:tcPr>
          <w:p w:rsidR="004217CA" w:rsidRPr="00B425F2" w:rsidRDefault="004217CA" w:rsidP="007F7C06">
            <w:pPr>
              <w:spacing w:after="0"/>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5.27, 5.41-5.45, 5.47-5.49, 5.51-5.53, 5.58-1, 5.60</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07</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Причинение легкого или средней тяжести вреда здоровью</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6.11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08</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Побои</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6.11.1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09</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Незаконное приобретение, хранение, перевозка, изготовление, переработка наркотических средств или психотропных веществ либо их аналогов</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6.12</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10</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связанные с потреблением наркотических средств или психотропных веществ без назначения врача</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6.13</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11</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Иные правонарушения, посягающие на здоровье, санитарно-эпидемиологическое благополучие населения и общественную нравственность</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6.1-6.5, 6.14, 6.15, 6.17-6.19, 6.21, 6.23, 6.23.1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12</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Мелкое хищение</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7.26</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13</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Иные правонарушения в области охраны права собственности</w:t>
            </w:r>
          </w:p>
        </w:tc>
        <w:tc>
          <w:tcPr>
            <w:tcW w:w="992" w:type="dxa"/>
            <w:vAlign w:val="center"/>
          </w:tcPr>
          <w:p w:rsidR="004217CA" w:rsidRPr="00B425F2" w:rsidRDefault="004217CA" w:rsidP="007F7C06">
            <w:pPr>
              <w:spacing w:after="0"/>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xml:space="preserve">7.18, 7.23, </w:t>
            </w:r>
          </w:p>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п.1 ст.7.25, 7.27, 7.28</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14</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xml:space="preserve">Правонарушения в области транспорта и дорожного </w:t>
            </w:r>
            <w:r w:rsidRPr="00B425F2">
              <w:rPr>
                <w:rFonts w:ascii="Times New Roman" w:eastAsia="Times New Roman" w:hAnsi="Times New Roman" w:cs="Times New Roman"/>
                <w:sz w:val="20"/>
                <w:szCs w:val="20"/>
              </w:rPr>
              <w:lastRenderedPageBreak/>
              <w:t>хозяйства</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11.19</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15</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Управление транспортным средством водителем находящимся в состоянии опьянения, передача управления транспортным средством лицу, находящемуся в состоянии опьянения</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12.8</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16</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Нарушение водителем транспортного средства ПДД или правил эксплуатации транспортного средства, повлекшее причинение легкого или средней тяжести вреда здоровью потерпевшего</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12.25</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17</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Невыполнение водителем законного требования о прохождении медицинского освидетельствования на состояние опьянения</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12.27</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18</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Иные правонарушения в области дорожного движения</w:t>
            </w:r>
          </w:p>
        </w:tc>
        <w:tc>
          <w:tcPr>
            <w:tcW w:w="992" w:type="dxa"/>
            <w:vAlign w:val="center"/>
          </w:tcPr>
          <w:p w:rsidR="004217CA" w:rsidRPr="00B425F2" w:rsidRDefault="004217CA" w:rsidP="007F7C06">
            <w:pPr>
              <w:spacing w:after="0"/>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xml:space="preserve">п.2 ст.12.2, п.п.1-1, 2, 2-1,  2-2 ст.12.7, 12.8-1, п.п. 4, 5, 7 ст.12.9, п.3 ст.12.12,п.6 ст.12.16,п.3 ст.12.17, п.3 ст.12.28, 12.37, </w:t>
            </w:r>
            <w:r w:rsidRPr="00B425F2">
              <w:rPr>
                <w:rFonts w:ascii="Times New Roman" w:eastAsia="Times New Roman" w:hAnsi="Times New Roman" w:cs="Times New Roman"/>
                <w:sz w:val="20"/>
                <w:szCs w:val="20"/>
              </w:rPr>
              <w:lastRenderedPageBreak/>
              <w:t>12.38, п.2 ст.12.41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19</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Правонарушения, связанные с нарушением порядка осуществления предпринимательской деятельности</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п.1 ст.14.1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20</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Иные правонарушения в области предпринимательской деятельности</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14.1.1-14.2, 14.5, 14.9, 14.13, 14.20-14.24 14.26, 14.28, п.п.1, 2, 3 ст.14.29, 14.32-14.39, 14.40-14.45</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21</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в области финансов, налогов и сборов, рынка ценных бумаг</w:t>
            </w:r>
          </w:p>
        </w:tc>
        <w:tc>
          <w:tcPr>
            <w:tcW w:w="992" w:type="dxa"/>
            <w:vAlign w:val="center"/>
          </w:tcPr>
          <w:p w:rsidR="004217CA" w:rsidRPr="00B425F2" w:rsidRDefault="004217CA" w:rsidP="007F7C06">
            <w:pPr>
              <w:spacing w:after="0"/>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15.4-1, 15.10, п.п.2, 3, 4, 5 ст.15.12, 15.13-15.17, 15.27, 15.32-15.43</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22</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Нарушение порядка вывоза военного имущества, техники, вооружения и боеприпасов</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16.22</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23</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Воспрепятствование прокурорской деятельности</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17.6</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24</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xml:space="preserve">Правонарушения в сфере законодательства об </w:t>
            </w:r>
            <w:r w:rsidRPr="00B425F2">
              <w:rPr>
                <w:rFonts w:ascii="Times New Roman" w:eastAsia="Times New Roman" w:hAnsi="Times New Roman" w:cs="Times New Roman"/>
                <w:sz w:val="20"/>
                <w:szCs w:val="20"/>
              </w:rPr>
              <w:lastRenderedPageBreak/>
              <w:t>исполнительном производстве</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17.11-17.12.1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25</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Иные правонарушения, посягающие на институты государственной власти</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17.1-17.5, 17.7-17.10, 17.13-17.18</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26</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Неисполнение законных требований должностных лиц и иных представителей органов государственной власти</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19.3</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27</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в сфере порядка проведения контрольных (надзорных) мероприятий при осуществлении государственного контроля (надзора)</w:t>
            </w:r>
          </w:p>
        </w:tc>
        <w:tc>
          <w:tcPr>
            <w:tcW w:w="992" w:type="dxa"/>
            <w:vAlign w:val="center"/>
          </w:tcPr>
          <w:p w:rsidR="004217CA" w:rsidRPr="00B425F2" w:rsidRDefault="004217CA" w:rsidP="007F7C06">
            <w:pPr>
              <w:spacing w:after="0"/>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19.5</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28</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Несоблюдение админ. ограничений или невыполнение обязанностей, установленных при админ. надзоре</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19.26</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29</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Иные правонарушения против порядка управления</w:t>
            </w:r>
          </w:p>
        </w:tc>
        <w:tc>
          <w:tcPr>
            <w:tcW w:w="992" w:type="dxa"/>
            <w:vAlign w:val="center"/>
          </w:tcPr>
          <w:p w:rsidR="004217CA" w:rsidRPr="00B425F2" w:rsidRDefault="004217CA" w:rsidP="007F7C06">
            <w:pPr>
              <w:spacing w:after="0"/>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19.1, 19.4, 19.6-19.12, 19.21-19.23 19.25, 19.28-19.35</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30</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Нарушение правил оборота оружия</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20.9</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31</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Уклонение от исполнения административного наказания</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20.24</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32</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xml:space="preserve">Иные правонарушения, посягающие на </w:t>
            </w:r>
            <w:r w:rsidRPr="00B425F2">
              <w:rPr>
                <w:rFonts w:ascii="Times New Roman" w:eastAsia="Times New Roman" w:hAnsi="Times New Roman" w:cs="Times New Roman"/>
                <w:sz w:val="20"/>
                <w:szCs w:val="20"/>
              </w:rPr>
              <w:lastRenderedPageBreak/>
              <w:t>общественный порядок и общественную безопасность</w:t>
            </w:r>
          </w:p>
        </w:tc>
        <w:tc>
          <w:tcPr>
            <w:tcW w:w="992" w:type="dxa"/>
            <w:vAlign w:val="center"/>
          </w:tcPr>
          <w:p w:rsidR="004217CA" w:rsidRPr="00B425F2" w:rsidRDefault="004217CA" w:rsidP="007F7C06">
            <w:pPr>
              <w:spacing w:after="0"/>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 xml:space="preserve">20.2-20.4-1, </w:t>
            </w:r>
            <w:r w:rsidRPr="00B425F2">
              <w:rPr>
                <w:rFonts w:ascii="Times New Roman" w:eastAsia="Times New Roman" w:hAnsi="Times New Roman" w:cs="Times New Roman"/>
                <w:sz w:val="20"/>
                <w:szCs w:val="20"/>
              </w:rPr>
              <w:lastRenderedPageBreak/>
              <w:t>20.6-20.8, 20.10, 20.11, п.1 ст.20.13, 20.15-20.17, 20.18.1, 20.19, п.п.4, 5, 6 ст.20.20, 20.23, 20.25, 20.27, 20.28</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33</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Иные правонарушения, которые рассматриваются судьями городских (районных) судов в порядке п</w:t>
            </w:r>
            <w:r>
              <w:rPr>
                <w:rFonts w:ascii="Times New Roman" w:eastAsia="Times New Roman" w:hAnsi="Times New Roman" w:cs="Times New Roman"/>
                <w:sz w:val="20"/>
                <w:szCs w:val="20"/>
              </w:rPr>
              <w:t>ункта</w:t>
            </w:r>
            <w:r w:rsidRPr="00B425F2">
              <w:rPr>
                <w:rFonts w:ascii="Times New Roman" w:eastAsia="Times New Roman" w:hAnsi="Times New Roman" w:cs="Times New Roman"/>
                <w:sz w:val="20"/>
                <w:szCs w:val="20"/>
              </w:rPr>
              <w:t xml:space="preserve"> 1 ст</w:t>
            </w:r>
            <w:r>
              <w:rPr>
                <w:rFonts w:ascii="Times New Roman" w:eastAsia="Times New Roman" w:hAnsi="Times New Roman" w:cs="Times New Roman"/>
                <w:sz w:val="20"/>
                <w:szCs w:val="20"/>
              </w:rPr>
              <w:t>атьи</w:t>
            </w:r>
            <w:r w:rsidRPr="00B425F2">
              <w:rPr>
                <w:rFonts w:ascii="Times New Roman" w:eastAsia="Times New Roman" w:hAnsi="Times New Roman" w:cs="Times New Roman"/>
                <w:sz w:val="20"/>
                <w:szCs w:val="20"/>
              </w:rPr>
              <w:t xml:space="preserve"> 23.1 КоАП ПМР</w:t>
            </w:r>
          </w:p>
        </w:tc>
        <w:tc>
          <w:tcPr>
            <w:tcW w:w="992" w:type="dxa"/>
            <w:vAlign w:val="center"/>
          </w:tcPr>
          <w:p w:rsidR="004217CA" w:rsidRPr="00B425F2" w:rsidRDefault="004217CA" w:rsidP="007F7C06">
            <w:pPr>
              <w:spacing w:after="0"/>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п.3 ст.8.25, 9.11, 13.8.1-13.11, 13.13-13.16, 13.25, 13.32-13.36</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34</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ИТОГО правонарушений, которые рассмотрены судьями городских (районных) судов в порядке п</w:t>
            </w:r>
            <w:r>
              <w:rPr>
                <w:rFonts w:ascii="Times New Roman" w:eastAsia="Times New Roman" w:hAnsi="Times New Roman" w:cs="Times New Roman"/>
                <w:sz w:val="20"/>
                <w:szCs w:val="20"/>
              </w:rPr>
              <w:t>ункта</w:t>
            </w:r>
            <w:r w:rsidRPr="00B425F2">
              <w:rPr>
                <w:rFonts w:ascii="Times New Roman" w:eastAsia="Times New Roman" w:hAnsi="Times New Roman" w:cs="Times New Roman"/>
                <w:sz w:val="20"/>
                <w:szCs w:val="20"/>
              </w:rPr>
              <w:t xml:space="preserve"> 1 ст</w:t>
            </w:r>
            <w:r>
              <w:rPr>
                <w:rFonts w:ascii="Times New Roman" w:eastAsia="Times New Roman" w:hAnsi="Times New Roman" w:cs="Times New Roman"/>
                <w:sz w:val="20"/>
                <w:szCs w:val="20"/>
              </w:rPr>
              <w:t>атьи</w:t>
            </w:r>
            <w:r w:rsidRPr="00B425F2">
              <w:rPr>
                <w:rFonts w:ascii="Times New Roman" w:eastAsia="Times New Roman" w:hAnsi="Times New Roman" w:cs="Times New Roman"/>
                <w:sz w:val="20"/>
                <w:szCs w:val="20"/>
              </w:rPr>
              <w:t xml:space="preserve"> 23.1 КоАП ПМР </w:t>
            </w:r>
            <w:r w:rsidRPr="00B425F2">
              <w:rPr>
                <w:rFonts w:ascii="Times New Roman" w:eastAsia="Times New Roman" w:hAnsi="Times New Roman" w:cs="Times New Roman"/>
                <w:i/>
                <w:iCs/>
                <w:sz w:val="20"/>
                <w:szCs w:val="20"/>
              </w:rPr>
              <w:t>(сумма строк 1 - 34)</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35</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Правонарушения, которые переданы на рассмотрение городским (районным) судам в порядке п</w:t>
            </w:r>
            <w:r>
              <w:rPr>
                <w:rFonts w:ascii="Times New Roman" w:eastAsia="Times New Roman" w:hAnsi="Times New Roman" w:cs="Times New Roman"/>
                <w:sz w:val="20"/>
                <w:szCs w:val="20"/>
              </w:rPr>
              <w:t>ункта</w:t>
            </w:r>
            <w:r w:rsidRPr="00B425F2">
              <w:rPr>
                <w:rFonts w:ascii="Times New Roman" w:eastAsia="Times New Roman" w:hAnsi="Times New Roman" w:cs="Times New Roman"/>
                <w:sz w:val="20"/>
                <w:szCs w:val="20"/>
              </w:rPr>
              <w:t xml:space="preserve"> 2 ст</w:t>
            </w:r>
            <w:r>
              <w:rPr>
                <w:rFonts w:ascii="Times New Roman" w:eastAsia="Times New Roman" w:hAnsi="Times New Roman" w:cs="Times New Roman"/>
                <w:sz w:val="20"/>
                <w:szCs w:val="20"/>
              </w:rPr>
              <w:t>атьи</w:t>
            </w:r>
            <w:r w:rsidRPr="00B425F2">
              <w:rPr>
                <w:rFonts w:ascii="Times New Roman" w:eastAsia="Times New Roman" w:hAnsi="Times New Roman" w:cs="Times New Roman"/>
                <w:sz w:val="20"/>
                <w:szCs w:val="20"/>
              </w:rPr>
              <w:t xml:space="preserve"> 23.1 КоАП ПМР, из строки 36:</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36</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ind w:left="170"/>
              <w:rPr>
                <w:rFonts w:ascii="Times New Roman" w:eastAsia="Times New Roman" w:hAnsi="Times New Roman" w:cs="Times New Roman"/>
                <w:sz w:val="20"/>
                <w:szCs w:val="20"/>
              </w:rPr>
            </w:pPr>
            <w:r w:rsidRPr="00B425F2">
              <w:rPr>
                <w:rFonts w:ascii="Times New Roman" w:eastAsia="Times New Roman" w:hAnsi="Times New Roman" w:cs="Times New Roman"/>
                <w:bCs/>
                <w:sz w:val="20"/>
                <w:szCs w:val="20"/>
              </w:rPr>
              <w:t>Оскорбление</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xml:space="preserve">п.1 </w:t>
            </w:r>
            <w:r w:rsidRPr="00B425F2">
              <w:rPr>
                <w:rFonts w:ascii="Times New Roman" w:eastAsia="Times New Roman" w:hAnsi="Times New Roman" w:cs="Times New Roman"/>
                <w:sz w:val="20"/>
                <w:szCs w:val="20"/>
              </w:rPr>
              <w:lastRenderedPageBreak/>
              <w:t>ст.5.61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lastRenderedPageBreak/>
              <w:t>37</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ind w:left="170"/>
              <w:rPr>
                <w:rFonts w:ascii="Times New Roman" w:eastAsia="Times New Roman" w:hAnsi="Times New Roman" w:cs="Times New Roman"/>
                <w:sz w:val="20"/>
                <w:szCs w:val="20"/>
              </w:rPr>
            </w:pPr>
            <w:r w:rsidRPr="00B425F2">
              <w:rPr>
                <w:rFonts w:ascii="Times New Roman" w:eastAsia="Times New Roman" w:hAnsi="Times New Roman" w:cs="Times New Roman"/>
                <w:bCs/>
                <w:sz w:val="20"/>
                <w:szCs w:val="20"/>
              </w:rPr>
              <w:lastRenderedPageBreak/>
              <w:t>нарушение требований, порядка и условий применения контрольно-кассовых аппаратов (машин), контрольно-кассовой техники в виде онлайн-касс</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14.11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38</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ind w:left="170"/>
              <w:rPr>
                <w:rFonts w:ascii="Times New Roman" w:eastAsia="Times New Roman" w:hAnsi="Times New Roman" w:cs="Times New Roman"/>
                <w:sz w:val="20"/>
                <w:szCs w:val="20"/>
              </w:rPr>
            </w:pPr>
            <w:r w:rsidRPr="00B425F2">
              <w:rPr>
                <w:rFonts w:ascii="Times New Roman" w:eastAsia="Times New Roman" w:hAnsi="Times New Roman" w:cs="Times New Roman"/>
                <w:bCs/>
                <w:sz w:val="20"/>
                <w:szCs w:val="20"/>
              </w:rPr>
              <w:t>уклонение от уплаты, занижение и сокрытие налоговых и иных обязательных платежей</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15.5</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39</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ind w:left="170"/>
              <w:rPr>
                <w:rFonts w:ascii="Times New Roman" w:eastAsia="Times New Roman" w:hAnsi="Times New Roman" w:cs="Times New Roman"/>
                <w:sz w:val="20"/>
                <w:szCs w:val="20"/>
              </w:rPr>
            </w:pPr>
            <w:r w:rsidRPr="00B425F2">
              <w:rPr>
                <w:rFonts w:ascii="Times New Roman" w:eastAsia="Times New Roman" w:hAnsi="Times New Roman" w:cs="Times New Roman"/>
                <w:bCs/>
                <w:sz w:val="20"/>
                <w:szCs w:val="20"/>
              </w:rPr>
              <w:t>правонарушения в области таможенного дела</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16.1-16.21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40</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ind w:left="170"/>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мелкое хулиганство</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20.1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41</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ind w:left="170"/>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распитие алкогольных и спиртосодержащих напитков, пива и напитков, изготавливаемых на его основе, либо потребление наркотических средств, психотропных веществ либо их аналогов или иных одурманивающих веществ в общественных местах</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п.п.1, 2, 3 ст.20.20</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42</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ind w:left="170"/>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появление в общественных местах в состоянии опьянения</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20.21</w:t>
            </w: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43</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 xml:space="preserve">ВСЕГО правонарушений, рассмотренных судьями городских (районных) судов </w:t>
            </w:r>
            <w:r w:rsidRPr="00B425F2">
              <w:rPr>
                <w:rFonts w:ascii="Times New Roman" w:eastAsia="Times New Roman" w:hAnsi="Times New Roman" w:cs="Times New Roman"/>
                <w:i/>
                <w:iCs/>
                <w:sz w:val="20"/>
                <w:szCs w:val="20"/>
              </w:rPr>
              <w:t>(сумма строк 35 и 36)</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44</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r w:rsidR="004217CA" w:rsidRPr="00B425F2" w:rsidTr="007F7C06">
        <w:trPr>
          <w:trHeight w:val="20"/>
        </w:trPr>
        <w:tc>
          <w:tcPr>
            <w:tcW w:w="2691" w:type="dxa"/>
            <w:vAlign w:val="center"/>
          </w:tcPr>
          <w:p w:rsidR="004217CA" w:rsidRPr="00B425F2" w:rsidRDefault="004217CA" w:rsidP="007F7C06">
            <w:pPr>
              <w:spacing w:after="0" w:line="240" w:lineRule="auto"/>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Из строки 44 совершено правонарушений несовершеннолетними</w:t>
            </w:r>
          </w:p>
        </w:tc>
        <w:tc>
          <w:tcPr>
            <w:tcW w:w="99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425"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r w:rsidRPr="00B425F2">
              <w:rPr>
                <w:rFonts w:ascii="Times New Roman" w:eastAsia="Times New Roman" w:hAnsi="Times New Roman" w:cs="Times New Roman"/>
                <w:sz w:val="20"/>
                <w:szCs w:val="20"/>
              </w:rPr>
              <w:t>45</w:t>
            </w:r>
          </w:p>
        </w:tc>
        <w:tc>
          <w:tcPr>
            <w:tcW w:w="53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4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52"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7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8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850"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681"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709"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c>
          <w:tcPr>
            <w:tcW w:w="567" w:type="dxa"/>
            <w:vAlign w:val="center"/>
          </w:tcPr>
          <w:p w:rsidR="004217CA" w:rsidRPr="00B425F2" w:rsidRDefault="004217CA" w:rsidP="007F7C06">
            <w:pPr>
              <w:spacing w:after="0" w:line="240" w:lineRule="auto"/>
              <w:jc w:val="center"/>
              <w:rPr>
                <w:rFonts w:ascii="Times New Roman" w:eastAsia="Times New Roman" w:hAnsi="Times New Roman" w:cs="Times New Roman"/>
                <w:sz w:val="20"/>
                <w:szCs w:val="20"/>
              </w:rPr>
            </w:pPr>
          </w:p>
        </w:tc>
      </w:tr>
    </w:tbl>
    <w:p w:rsidR="004217CA" w:rsidRPr="00B425F2" w:rsidRDefault="004217CA" w:rsidP="004217CA">
      <w:pPr>
        <w:spacing w:after="0" w:line="240" w:lineRule="auto"/>
        <w:jc w:val="right"/>
        <w:rPr>
          <w:rFonts w:ascii="Times New Roman" w:hAnsi="Times New Roman" w:cs="Times New Roman"/>
          <w:b/>
          <w:bCs/>
        </w:rPr>
      </w:pPr>
    </w:p>
    <w:p w:rsidR="004217CA" w:rsidRPr="00B425F2" w:rsidRDefault="004217CA" w:rsidP="004217CA">
      <w:pPr>
        <w:spacing w:after="160" w:line="259" w:lineRule="auto"/>
        <w:rPr>
          <w:rFonts w:ascii="Times New Roman" w:hAnsi="Times New Roman" w:cs="Times New Roman"/>
          <w:b/>
          <w:bCs/>
          <w:sz w:val="10"/>
          <w:szCs w:val="10"/>
        </w:rPr>
      </w:pPr>
      <w:r w:rsidRPr="00B425F2">
        <w:rPr>
          <w:rFonts w:ascii="Times New Roman" w:hAnsi="Times New Roman" w:cs="Times New Roman"/>
          <w:b/>
          <w:bCs/>
        </w:rPr>
        <w:br w:type="page"/>
      </w:r>
    </w:p>
    <w:p w:rsidR="004217CA" w:rsidRPr="00B425F2" w:rsidRDefault="004217CA" w:rsidP="004217CA">
      <w:pPr>
        <w:spacing w:after="0" w:line="240" w:lineRule="auto"/>
        <w:jc w:val="right"/>
        <w:rPr>
          <w:rFonts w:ascii="Times New Roman" w:hAnsi="Times New Roman" w:cs="Times New Roman"/>
          <w:b/>
          <w:bCs/>
        </w:rPr>
        <w:sectPr w:rsidR="004217CA" w:rsidRPr="00B425F2" w:rsidSect="00A87FBF">
          <w:pgSz w:w="16838" w:h="11906" w:orient="landscape" w:code="9"/>
          <w:pgMar w:top="567" w:right="567" w:bottom="1134" w:left="1701" w:header="851" w:footer="567" w:gutter="0"/>
          <w:cols w:space="720"/>
        </w:sectPr>
      </w:pPr>
    </w:p>
    <w:p w:rsidR="004217CA" w:rsidRPr="00B425F2" w:rsidRDefault="004217CA" w:rsidP="004217CA">
      <w:pPr>
        <w:spacing w:after="0" w:line="240" w:lineRule="auto"/>
        <w:jc w:val="center"/>
        <w:rPr>
          <w:rFonts w:ascii="Times New Roman" w:hAnsi="Times New Roman" w:cs="Times New Roman"/>
          <w:b/>
          <w:bCs/>
          <w:sz w:val="24"/>
          <w:szCs w:val="24"/>
        </w:rPr>
      </w:pPr>
      <w:bookmarkStart w:id="0" w:name="_GoBack"/>
      <w:bookmarkEnd w:id="0"/>
      <w:r w:rsidRPr="00B425F2">
        <w:rPr>
          <w:rFonts w:ascii="Times New Roman" w:eastAsia="Times New Roman" w:hAnsi="Times New Roman" w:cs="Times New Roman"/>
          <w:b/>
          <w:bCs/>
          <w:sz w:val="24"/>
          <w:szCs w:val="24"/>
        </w:rPr>
        <w:lastRenderedPageBreak/>
        <w:t>Раздел 2. Справка к разделу 1</w:t>
      </w:r>
    </w:p>
    <w:p w:rsidR="004217CA" w:rsidRPr="00B425F2" w:rsidRDefault="004217CA" w:rsidP="004217CA">
      <w:pPr>
        <w:spacing w:after="0" w:line="240" w:lineRule="auto"/>
        <w:jc w:val="both"/>
        <w:rPr>
          <w:rFonts w:ascii="Times New Roman" w:hAnsi="Times New Roman" w:cs="Times New Roman"/>
          <w:b/>
          <w:bCs/>
        </w:rPr>
      </w:pPr>
    </w:p>
    <w:tbl>
      <w:tblPr>
        <w:tblStyle w:val="af"/>
        <w:tblW w:w="9689" w:type="dxa"/>
        <w:tblLook w:val="04A0" w:firstRow="1" w:lastRow="0" w:firstColumn="1" w:lastColumn="0" w:noHBand="0" w:noVBand="1"/>
      </w:tblPr>
      <w:tblGrid>
        <w:gridCol w:w="2544"/>
        <w:gridCol w:w="3161"/>
        <w:gridCol w:w="1574"/>
        <w:gridCol w:w="2410"/>
      </w:tblGrid>
      <w:tr w:rsidR="004217CA" w:rsidRPr="00B425F2" w:rsidTr="007F7C06">
        <w:trPr>
          <w:trHeight w:val="321"/>
        </w:trPr>
        <w:tc>
          <w:tcPr>
            <w:tcW w:w="5705" w:type="dxa"/>
            <w:gridSpan w:val="2"/>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pPr>
          </w:p>
        </w:tc>
        <w:tc>
          <w:tcPr>
            <w:tcW w:w="1574" w:type="dxa"/>
            <w:tcBorders>
              <w:top w:val="single" w:sz="4" w:space="0" w:color="auto"/>
              <w:left w:val="single" w:sz="4" w:space="0" w:color="auto"/>
              <w:bottom w:val="single" w:sz="4" w:space="0" w:color="auto"/>
              <w:right w:val="single" w:sz="4" w:space="0" w:color="auto"/>
            </w:tcBorders>
          </w:tcPr>
          <w:p w:rsidR="004217CA" w:rsidRPr="00B425F2" w:rsidRDefault="004217CA" w:rsidP="007F7C06">
            <w:pPr>
              <w:jc w:val="center"/>
              <w:rPr>
                <w:b/>
                <w:bCs/>
              </w:rPr>
            </w:pPr>
            <w:r w:rsidRPr="00B425F2">
              <w:t>№ строки</w:t>
            </w:r>
          </w:p>
        </w:tc>
        <w:tc>
          <w:tcPr>
            <w:tcW w:w="2410"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r w:rsidRPr="00B425F2">
              <w:t>Количество</w:t>
            </w:r>
          </w:p>
        </w:tc>
      </w:tr>
      <w:tr w:rsidR="004217CA" w:rsidRPr="00B425F2" w:rsidTr="007F7C06">
        <w:trPr>
          <w:trHeight w:val="223"/>
        </w:trPr>
        <w:tc>
          <w:tcPr>
            <w:tcW w:w="5705" w:type="dxa"/>
            <w:gridSpan w:val="2"/>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r w:rsidRPr="00B425F2">
              <w:t>А</w:t>
            </w:r>
          </w:p>
        </w:tc>
        <w:tc>
          <w:tcPr>
            <w:tcW w:w="1574"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r w:rsidRPr="00B425F2">
              <w:t>Б</w:t>
            </w:r>
          </w:p>
        </w:tc>
        <w:tc>
          <w:tcPr>
            <w:tcW w:w="2410"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r w:rsidRPr="00B425F2">
              <w:t>1</w:t>
            </w:r>
          </w:p>
        </w:tc>
      </w:tr>
      <w:tr w:rsidR="004217CA" w:rsidRPr="00B425F2" w:rsidTr="007F7C06">
        <w:trPr>
          <w:trHeight w:val="223"/>
        </w:trPr>
        <w:tc>
          <w:tcPr>
            <w:tcW w:w="5705" w:type="dxa"/>
            <w:gridSpan w:val="2"/>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rPr>
                <w:b/>
                <w:bCs/>
              </w:rPr>
            </w:pPr>
            <w:r w:rsidRPr="00B425F2">
              <w:t>Количество дел, возвращенных для устранения недостатков протоколов</w:t>
            </w:r>
          </w:p>
        </w:tc>
        <w:tc>
          <w:tcPr>
            <w:tcW w:w="1574"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r w:rsidRPr="00B425F2">
              <w:t>01</w:t>
            </w:r>
          </w:p>
        </w:tc>
        <w:tc>
          <w:tcPr>
            <w:tcW w:w="2410"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p>
        </w:tc>
      </w:tr>
      <w:tr w:rsidR="004217CA" w:rsidRPr="00B425F2" w:rsidTr="007F7C06">
        <w:trPr>
          <w:trHeight w:val="462"/>
        </w:trPr>
        <w:tc>
          <w:tcPr>
            <w:tcW w:w="5705" w:type="dxa"/>
            <w:gridSpan w:val="2"/>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rPr>
                <w:b/>
                <w:bCs/>
              </w:rPr>
            </w:pPr>
            <w:r w:rsidRPr="00B425F2">
              <w:t>возвращено после устранения недостатков с соблюдением сроков, установленных стать</w:t>
            </w:r>
            <w:r>
              <w:t>ей</w:t>
            </w:r>
            <w:r w:rsidRPr="00B425F2">
              <w:t xml:space="preserve"> 29.9 КоАП ПМР</w:t>
            </w:r>
          </w:p>
        </w:tc>
        <w:tc>
          <w:tcPr>
            <w:tcW w:w="1574"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r w:rsidRPr="00B425F2">
              <w:t>02</w:t>
            </w:r>
          </w:p>
        </w:tc>
        <w:tc>
          <w:tcPr>
            <w:tcW w:w="2410"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p>
        </w:tc>
      </w:tr>
      <w:tr w:rsidR="004217CA" w:rsidRPr="00B425F2" w:rsidTr="007F7C06">
        <w:trPr>
          <w:trHeight w:val="279"/>
        </w:trPr>
        <w:tc>
          <w:tcPr>
            <w:tcW w:w="2544" w:type="dxa"/>
            <w:vMerge w:val="restart"/>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rPr>
                <w:b/>
                <w:bCs/>
              </w:rPr>
            </w:pPr>
            <w:r w:rsidRPr="00B425F2">
              <w:t>поступило после устранения недостатков, в сроки свыше установленных стать</w:t>
            </w:r>
            <w:r>
              <w:t>ей</w:t>
            </w:r>
            <w:r w:rsidRPr="00B425F2">
              <w:t xml:space="preserve"> 29.9 КоАП ПМР</w:t>
            </w:r>
          </w:p>
        </w:tc>
        <w:tc>
          <w:tcPr>
            <w:tcW w:w="3161"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rPr>
                <w:b/>
                <w:bCs/>
              </w:rPr>
            </w:pPr>
            <w:r w:rsidRPr="00B425F2">
              <w:t>из направленных в отчетном периоде</w:t>
            </w:r>
          </w:p>
        </w:tc>
        <w:tc>
          <w:tcPr>
            <w:tcW w:w="1574"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r w:rsidRPr="00B425F2">
              <w:t>03</w:t>
            </w:r>
          </w:p>
        </w:tc>
        <w:tc>
          <w:tcPr>
            <w:tcW w:w="2410"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p>
        </w:tc>
      </w:tr>
      <w:tr w:rsidR="004217CA" w:rsidRPr="00B425F2" w:rsidTr="007F7C06">
        <w:trPr>
          <w:trHeight w:val="856"/>
        </w:trPr>
        <w:tc>
          <w:tcPr>
            <w:tcW w:w="2544" w:type="dxa"/>
            <w:vMerge/>
            <w:tcBorders>
              <w:top w:val="single" w:sz="4" w:space="0" w:color="auto"/>
              <w:left w:val="single" w:sz="4" w:space="0" w:color="auto"/>
              <w:bottom w:val="single" w:sz="4" w:space="0" w:color="auto"/>
              <w:right w:val="single" w:sz="4" w:space="0" w:color="auto"/>
            </w:tcBorders>
          </w:tcPr>
          <w:p w:rsidR="004217CA" w:rsidRPr="00B425F2" w:rsidRDefault="004217CA" w:rsidP="007F7C06">
            <w:pPr>
              <w:jc w:val="center"/>
              <w:rPr>
                <w:b/>
                <w:bCs/>
              </w:rPr>
            </w:pPr>
          </w:p>
        </w:tc>
        <w:tc>
          <w:tcPr>
            <w:tcW w:w="3161"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rPr>
                <w:b/>
                <w:bCs/>
              </w:rPr>
            </w:pPr>
            <w:r w:rsidRPr="00B425F2">
              <w:t>из ранее направленных</w:t>
            </w:r>
          </w:p>
        </w:tc>
        <w:tc>
          <w:tcPr>
            <w:tcW w:w="1574"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r w:rsidRPr="00B425F2">
              <w:t>04</w:t>
            </w:r>
          </w:p>
        </w:tc>
        <w:tc>
          <w:tcPr>
            <w:tcW w:w="2410"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p>
        </w:tc>
      </w:tr>
      <w:tr w:rsidR="004217CA" w:rsidRPr="00B425F2" w:rsidTr="007F7C06">
        <w:trPr>
          <w:trHeight w:val="449"/>
        </w:trPr>
        <w:tc>
          <w:tcPr>
            <w:tcW w:w="5705" w:type="dxa"/>
            <w:gridSpan w:val="2"/>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rPr>
                <w:b/>
                <w:bCs/>
              </w:rPr>
            </w:pPr>
            <w:r w:rsidRPr="00B425F2">
              <w:t>Рассмотрено материалов, связанных с исполнением административных наказаний (</w:t>
            </w:r>
            <w:r w:rsidRPr="001B5B1F">
              <w:t>ст</w:t>
            </w:r>
            <w:r>
              <w:t>атья</w:t>
            </w:r>
            <w:r w:rsidRPr="00B425F2">
              <w:t xml:space="preserve"> 32.8 КоАП ПМР)</w:t>
            </w:r>
          </w:p>
        </w:tc>
        <w:tc>
          <w:tcPr>
            <w:tcW w:w="1574"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r w:rsidRPr="00B425F2">
              <w:t>05</w:t>
            </w:r>
          </w:p>
        </w:tc>
        <w:tc>
          <w:tcPr>
            <w:tcW w:w="2410"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p>
        </w:tc>
      </w:tr>
      <w:tr w:rsidR="004217CA" w:rsidRPr="00B425F2" w:rsidTr="007F7C06">
        <w:trPr>
          <w:trHeight w:val="449"/>
        </w:trPr>
        <w:tc>
          <w:tcPr>
            <w:tcW w:w="5705" w:type="dxa"/>
            <w:gridSpan w:val="2"/>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rPr>
                <w:b/>
                <w:bCs/>
              </w:rPr>
            </w:pPr>
            <w:r w:rsidRPr="00B425F2">
              <w:t>Рассмотрено в сроки свыше 2 месяцев до 3 месяцев включительно (из раздела 1 строки 44 графы 5)</w:t>
            </w:r>
          </w:p>
        </w:tc>
        <w:tc>
          <w:tcPr>
            <w:tcW w:w="1574"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r w:rsidRPr="00B425F2">
              <w:t>06</w:t>
            </w:r>
          </w:p>
        </w:tc>
        <w:tc>
          <w:tcPr>
            <w:tcW w:w="2410"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p>
        </w:tc>
      </w:tr>
      <w:tr w:rsidR="004217CA" w:rsidRPr="00B425F2" w:rsidTr="007F7C06">
        <w:trPr>
          <w:trHeight w:val="279"/>
        </w:trPr>
        <w:tc>
          <w:tcPr>
            <w:tcW w:w="5705" w:type="dxa"/>
            <w:gridSpan w:val="2"/>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rPr>
                <w:b/>
                <w:bCs/>
              </w:rPr>
            </w:pPr>
            <w:r w:rsidRPr="00B425F2">
              <w:t>Рассмотрено в сроки свыше 3 месяцев (из раздела 1 строки 44 графы 5)</w:t>
            </w:r>
          </w:p>
        </w:tc>
        <w:tc>
          <w:tcPr>
            <w:tcW w:w="1574"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r w:rsidRPr="00B425F2">
              <w:t>07</w:t>
            </w:r>
          </w:p>
        </w:tc>
        <w:tc>
          <w:tcPr>
            <w:tcW w:w="2410" w:type="dxa"/>
            <w:tcBorders>
              <w:top w:val="single" w:sz="4" w:space="0" w:color="auto"/>
              <w:left w:val="single" w:sz="4" w:space="0" w:color="auto"/>
              <w:bottom w:val="single" w:sz="4" w:space="0" w:color="auto"/>
              <w:right w:val="single" w:sz="4" w:space="0" w:color="auto"/>
            </w:tcBorders>
            <w:vAlign w:val="center"/>
          </w:tcPr>
          <w:p w:rsidR="004217CA" w:rsidRPr="00B425F2" w:rsidRDefault="004217CA" w:rsidP="007F7C06">
            <w:pPr>
              <w:jc w:val="center"/>
              <w:rPr>
                <w:b/>
                <w:bCs/>
              </w:rPr>
            </w:pPr>
          </w:p>
        </w:tc>
      </w:tr>
    </w:tbl>
    <w:p w:rsidR="004217CA" w:rsidRPr="00B425F2" w:rsidRDefault="004217CA" w:rsidP="004217CA">
      <w:pPr>
        <w:spacing w:after="0" w:line="259" w:lineRule="auto"/>
        <w:rPr>
          <w:rFonts w:ascii="Times New Roman" w:eastAsia="Calibri" w:hAnsi="Times New Roman" w:cs="Times New Roman"/>
          <w:b/>
          <w:sz w:val="24"/>
          <w:szCs w:val="24"/>
        </w:rPr>
      </w:pPr>
    </w:p>
    <w:p w:rsidR="004217CA" w:rsidRPr="00B425F2" w:rsidRDefault="004217CA" w:rsidP="004217CA">
      <w:pPr>
        <w:jc w:val="center"/>
        <w:rPr>
          <w:rFonts w:ascii="Times New Roman" w:eastAsia="Calibri" w:hAnsi="Times New Roman" w:cs="Times New Roman"/>
          <w:b/>
          <w:sz w:val="24"/>
          <w:szCs w:val="24"/>
        </w:rPr>
      </w:pPr>
      <w:r w:rsidRPr="00B425F2">
        <w:rPr>
          <w:rFonts w:ascii="Times New Roman" w:eastAsia="Calibri" w:hAnsi="Times New Roman" w:cs="Times New Roman"/>
          <w:b/>
          <w:sz w:val="24"/>
          <w:szCs w:val="24"/>
        </w:rPr>
        <w:t>Раздел 3. Пересмотр судом постановлений и решений по делам об административных правонарушениях</w:t>
      </w:r>
    </w:p>
    <w:tbl>
      <w:tblPr>
        <w:tblStyle w:val="af"/>
        <w:tblW w:w="9654" w:type="dxa"/>
        <w:tblLayout w:type="fixed"/>
        <w:tblLook w:val="04A0" w:firstRow="1" w:lastRow="0" w:firstColumn="1" w:lastColumn="0" w:noHBand="0" w:noVBand="1"/>
      </w:tblPr>
      <w:tblGrid>
        <w:gridCol w:w="2254"/>
        <w:gridCol w:w="721"/>
        <w:gridCol w:w="561"/>
        <w:gridCol w:w="424"/>
        <w:gridCol w:w="516"/>
        <w:gridCol w:w="516"/>
        <w:gridCol w:w="689"/>
        <w:gridCol w:w="516"/>
        <w:gridCol w:w="689"/>
        <w:gridCol w:w="689"/>
        <w:gridCol w:w="694"/>
        <w:gridCol w:w="836"/>
        <w:gridCol w:w="549"/>
      </w:tblGrid>
      <w:tr w:rsidR="004217CA" w:rsidRPr="00B425F2" w:rsidTr="007F7C06">
        <w:trPr>
          <w:trHeight w:val="218"/>
        </w:trPr>
        <w:tc>
          <w:tcPr>
            <w:tcW w:w="2254" w:type="dxa"/>
            <w:vMerge w:val="restart"/>
          </w:tcPr>
          <w:p w:rsidR="004217CA" w:rsidRPr="00B425F2" w:rsidRDefault="004217CA" w:rsidP="007F7C06">
            <w:pPr>
              <w:jc w:val="center"/>
              <w:rPr>
                <w:b/>
                <w:bCs/>
              </w:rPr>
            </w:pPr>
          </w:p>
        </w:tc>
        <w:tc>
          <w:tcPr>
            <w:tcW w:w="721" w:type="dxa"/>
            <w:vMerge w:val="restart"/>
            <w:textDirection w:val="btLr"/>
            <w:vAlign w:val="center"/>
          </w:tcPr>
          <w:p w:rsidR="004217CA" w:rsidRPr="00B425F2" w:rsidRDefault="004217CA" w:rsidP="007F7C06">
            <w:pPr>
              <w:spacing w:line="240" w:lineRule="atLeast"/>
              <w:ind w:left="113" w:right="113"/>
              <w:jc w:val="center"/>
              <w:rPr>
                <w:b/>
                <w:bCs/>
              </w:rPr>
            </w:pPr>
            <w:r w:rsidRPr="00B425F2">
              <w:t>№ строки</w:t>
            </w:r>
          </w:p>
        </w:tc>
        <w:tc>
          <w:tcPr>
            <w:tcW w:w="561" w:type="dxa"/>
            <w:vMerge w:val="restart"/>
            <w:textDirection w:val="btLr"/>
            <w:vAlign w:val="center"/>
          </w:tcPr>
          <w:p w:rsidR="004217CA" w:rsidRPr="00B425F2" w:rsidRDefault="004217CA" w:rsidP="007F7C06">
            <w:pPr>
              <w:spacing w:line="240" w:lineRule="atLeast"/>
              <w:ind w:left="113" w:right="113"/>
              <w:jc w:val="center"/>
              <w:rPr>
                <w:b/>
                <w:bCs/>
              </w:rPr>
            </w:pPr>
            <w:r w:rsidRPr="00B425F2">
              <w:t>Остаток жалоб на начало отчетного периода</w:t>
            </w:r>
          </w:p>
        </w:tc>
        <w:tc>
          <w:tcPr>
            <w:tcW w:w="424" w:type="dxa"/>
            <w:vMerge w:val="restart"/>
            <w:textDirection w:val="btLr"/>
            <w:vAlign w:val="center"/>
          </w:tcPr>
          <w:p w:rsidR="004217CA" w:rsidRPr="00B425F2" w:rsidRDefault="004217CA" w:rsidP="007F7C06">
            <w:pPr>
              <w:spacing w:line="240" w:lineRule="atLeast"/>
              <w:ind w:left="113" w:right="113"/>
              <w:jc w:val="center"/>
              <w:rPr>
                <w:b/>
                <w:bCs/>
              </w:rPr>
            </w:pPr>
            <w:r w:rsidRPr="00B425F2">
              <w:t>Поступило жалоб за отчетный период</w:t>
            </w:r>
          </w:p>
        </w:tc>
        <w:tc>
          <w:tcPr>
            <w:tcW w:w="516" w:type="dxa"/>
            <w:vMerge w:val="restart"/>
            <w:textDirection w:val="btLr"/>
            <w:vAlign w:val="center"/>
          </w:tcPr>
          <w:p w:rsidR="004217CA" w:rsidRPr="00B425F2" w:rsidRDefault="004217CA" w:rsidP="007F7C06">
            <w:pPr>
              <w:spacing w:line="240" w:lineRule="atLeast"/>
              <w:ind w:left="113" w:right="113"/>
              <w:jc w:val="center"/>
              <w:rPr>
                <w:b/>
                <w:bCs/>
              </w:rPr>
            </w:pPr>
            <w:r w:rsidRPr="00B425F2">
              <w:t xml:space="preserve">Оставлено без рассмотрения </w:t>
            </w:r>
          </w:p>
        </w:tc>
        <w:tc>
          <w:tcPr>
            <w:tcW w:w="516" w:type="dxa"/>
            <w:vMerge w:val="restart"/>
            <w:textDirection w:val="btLr"/>
            <w:vAlign w:val="center"/>
          </w:tcPr>
          <w:p w:rsidR="004217CA" w:rsidRPr="00B425F2" w:rsidRDefault="004217CA" w:rsidP="007F7C06">
            <w:pPr>
              <w:spacing w:line="240" w:lineRule="atLeast"/>
              <w:ind w:left="113" w:right="113"/>
              <w:jc w:val="center"/>
              <w:rPr>
                <w:b/>
                <w:bCs/>
              </w:rPr>
            </w:pPr>
            <w:r w:rsidRPr="00B425F2">
              <w:t xml:space="preserve">Передано по подведомственности </w:t>
            </w:r>
          </w:p>
        </w:tc>
        <w:tc>
          <w:tcPr>
            <w:tcW w:w="3277" w:type="dxa"/>
            <w:gridSpan w:val="5"/>
          </w:tcPr>
          <w:p w:rsidR="004217CA" w:rsidRPr="00B425F2" w:rsidRDefault="004217CA" w:rsidP="007F7C06">
            <w:pPr>
              <w:spacing w:line="240" w:lineRule="atLeast"/>
              <w:jc w:val="center"/>
              <w:rPr>
                <w:b/>
                <w:bCs/>
              </w:rPr>
            </w:pPr>
            <w:r w:rsidRPr="00B425F2">
              <w:t>Рассмотрено в отчетном периоде</w:t>
            </w:r>
          </w:p>
        </w:tc>
        <w:tc>
          <w:tcPr>
            <w:tcW w:w="836" w:type="dxa"/>
            <w:vMerge w:val="restart"/>
            <w:textDirection w:val="btLr"/>
            <w:vAlign w:val="center"/>
          </w:tcPr>
          <w:p w:rsidR="004217CA" w:rsidRPr="00B425F2" w:rsidRDefault="004217CA" w:rsidP="007F7C06">
            <w:pPr>
              <w:jc w:val="center"/>
              <w:rPr>
                <w:b/>
                <w:bCs/>
              </w:rPr>
            </w:pPr>
            <w:r w:rsidRPr="00B425F2">
              <w:t>из рассмотренных, в сроки свыше установленных стать</w:t>
            </w:r>
            <w:r>
              <w:t>ей</w:t>
            </w:r>
            <w:r w:rsidRPr="00B425F2">
              <w:t xml:space="preserve"> 31.4 КоАП ПМР </w:t>
            </w:r>
          </w:p>
        </w:tc>
        <w:tc>
          <w:tcPr>
            <w:tcW w:w="549" w:type="dxa"/>
            <w:vMerge w:val="restart"/>
            <w:textDirection w:val="btLr"/>
            <w:vAlign w:val="center"/>
          </w:tcPr>
          <w:p w:rsidR="004217CA" w:rsidRPr="00B425F2" w:rsidRDefault="004217CA" w:rsidP="007F7C06">
            <w:pPr>
              <w:jc w:val="center"/>
              <w:rPr>
                <w:b/>
                <w:bCs/>
              </w:rPr>
            </w:pPr>
            <w:r w:rsidRPr="00B425F2">
              <w:t>Остаток жалоб на конец отчетного периода</w:t>
            </w:r>
          </w:p>
        </w:tc>
      </w:tr>
      <w:tr w:rsidR="004217CA" w:rsidRPr="00B425F2" w:rsidTr="007F7C06">
        <w:trPr>
          <w:trHeight w:val="228"/>
        </w:trPr>
        <w:tc>
          <w:tcPr>
            <w:tcW w:w="2254" w:type="dxa"/>
            <w:vMerge/>
          </w:tcPr>
          <w:p w:rsidR="004217CA" w:rsidRPr="00B425F2" w:rsidRDefault="004217CA" w:rsidP="007F7C06">
            <w:pPr>
              <w:jc w:val="center"/>
              <w:rPr>
                <w:b/>
                <w:bCs/>
              </w:rPr>
            </w:pPr>
          </w:p>
        </w:tc>
        <w:tc>
          <w:tcPr>
            <w:tcW w:w="721" w:type="dxa"/>
            <w:vMerge/>
          </w:tcPr>
          <w:p w:rsidR="004217CA" w:rsidRPr="00B425F2" w:rsidRDefault="004217CA" w:rsidP="007F7C06">
            <w:pPr>
              <w:spacing w:line="240" w:lineRule="atLeast"/>
              <w:jc w:val="center"/>
              <w:rPr>
                <w:b/>
                <w:bCs/>
              </w:rPr>
            </w:pPr>
          </w:p>
        </w:tc>
        <w:tc>
          <w:tcPr>
            <w:tcW w:w="561" w:type="dxa"/>
            <w:vMerge/>
          </w:tcPr>
          <w:p w:rsidR="004217CA" w:rsidRPr="00B425F2" w:rsidRDefault="004217CA" w:rsidP="007F7C06">
            <w:pPr>
              <w:spacing w:line="240" w:lineRule="atLeast"/>
              <w:jc w:val="center"/>
              <w:rPr>
                <w:b/>
                <w:bCs/>
              </w:rPr>
            </w:pPr>
          </w:p>
        </w:tc>
        <w:tc>
          <w:tcPr>
            <w:tcW w:w="424" w:type="dxa"/>
            <w:vMerge/>
          </w:tcPr>
          <w:p w:rsidR="004217CA" w:rsidRPr="00B425F2" w:rsidRDefault="004217CA" w:rsidP="007F7C06">
            <w:pPr>
              <w:spacing w:line="240" w:lineRule="atLeast"/>
              <w:jc w:val="center"/>
              <w:rPr>
                <w:b/>
                <w:bCs/>
              </w:rPr>
            </w:pPr>
          </w:p>
        </w:tc>
        <w:tc>
          <w:tcPr>
            <w:tcW w:w="516" w:type="dxa"/>
            <w:vMerge/>
          </w:tcPr>
          <w:p w:rsidR="004217CA" w:rsidRPr="00B425F2" w:rsidRDefault="004217CA" w:rsidP="007F7C06">
            <w:pPr>
              <w:spacing w:line="240" w:lineRule="atLeast"/>
              <w:jc w:val="center"/>
              <w:rPr>
                <w:b/>
                <w:bCs/>
              </w:rPr>
            </w:pPr>
          </w:p>
        </w:tc>
        <w:tc>
          <w:tcPr>
            <w:tcW w:w="516" w:type="dxa"/>
            <w:vMerge/>
          </w:tcPr>
          <w:p w:rsidR="004217CA" w:rsidRPr="00B425F2" w:rsidRDefault="004217CA" w:rsidP="007F7C06">
            <w:pPr>
              <w:spacing w:line="240" w:lineRule="atLeast"/>
              <w:jc w:val="center"/>
              <w:rPr>
                <w:b/>
                <w:bCs/>
              </w:rPr>
            </w:pPr>
          </w:p>
        </w:tc>
        <w:tc>
          <w:tcPr>
            <w:tcW w:w="689" w:type="dxa"/>
            <w:vMerge w:val="restart"/>
            <w:textDirection w:val="btLr"/>
            <w:vAlign w:val="center"/>
          </w:tcPr>
          <w:p w:rsidR="004217CA" w:rsidRPr="00B425F2" w:rsidRDefault="004217CA" w:rsidP="007F7C06">
            <w:pPr>
              <w:spacing w:line="240" w:lineRule="atLeast"/>
              <w:jc w:val="center"/>
              <w:rPr>
                <w:b/>
                <w:bCs/>
              </w:rPr>
            </w:pPr>
            <w:r w:rsidRPr="00B425F2">
              <w:t>постановление оставлено без изменения, а жалоба без удовлетворения</w:t>
            </w:r>
          </w:p>
        </w:tc>
        <w:tc>
          <w:tcPr>
            <w:tcW w:w="516" w:type="dxa"/>
            <w:vMerge w:val="restart"/>
            <w:textDirection w:val="btLr"/>
            <w:vAlign w:val="center"/>
          </w:tcPr>
          <w:p w:rsidR="004217CA" w:rsidRPr="00B425F2" w:rsidRDefault="004217CA" w:rsidP="007F7C06">
            <w:pPr>
              <w:spacing w:line="240" w:lineRule="atLeast"/>
              <w:jc w:val="center"/>
              <w:rPr>
                <w:b/>
                <w:bCs/>
              </w:rPr>
            </w:pPr>
            <w:r w:rsidRPr="00B425F2">
              <w:t>постановление изменено</w:t>
            </w:r>
          </w:p>
        </w:tc>
        <w:tc>
          <w:tcPr>
            <w:tcW w:w="2071" w:type="dxa"/>
            <w:gridSpan w:val="3"/>
          </w:tcPr>
          <w:p w:rsidR="004217CA" w:rsidRPr="00B425F2" w:rsidRDefault="004217CA" w:rsidP="007F7C06">
            <w:pPr>
              <w:spacing w:line="240" w:lineRule="atLeast"/>
              <w:jc w:val="center"/>
              <w:rPr>
                <w:b/>
                <w:bCs/>
              </w:rPr>
            </w:pPr>
            <w:r w:rsidRPr="00B425F2">
              <w:t>постановление отменено</w:t>
            </w:r>
          </w:p>
        </w:tc>
        <w:tc>
          <w:tcPr>
            <w:tcW w:w="836" w:type="dxa"/>
            <w:vMerge/>
          </w:tcPr>
          <w:p w:rsidR="004217CA" w:rsidRPr="00B425F2" w:rsidRDefault="004217CA" w:rsidP="007F7C06">
            <w:pPr>
              <w:jc w:val="center"/>
              <w:rPr>
                <w:b/>
                <w:bCs/>
              </w:rPr>
            </w:pPr>
          </w:p>
        </w:tc>
        <w:tc>
          <w:tcPr>
            <w:tcW w:w="549" w:type="dxa"/>
            <w:vMerge/>
          </w:tcPr>
          <w:p w:rsidR="004217CA" w:rsidRPr="00B425F2" w:rsidRDefault="004217CA" w:rsidP="007F7C06">
            <w:pPr>
              <w:jc w:val="center"/>
              <w:rPr>
                <w:b/>
                <w:bCs/>
              </w:rPr>
            </w:pPr>
          </w:p>
        </w:tc>
      </w:tr>
      <w:tr w:rsidR="004217CA" w:rsidRPr="00B425F2" w:rsidTr="007F7C06">
        <w:trPr>
          <w:trHeight w:val="3026"/>
        </w:trPr>
        <w:tc>
          <w:tcPr>
            <w:tcW w:w="2254" w:type="dxa"/>
            <w:vMerge/>
          </w:tcPr>
          <w:p w:rsidR="004217CA" w:rsidRPr="00B425F2" w:rsidRDefault="004217CA" w:rsidP="007F7C06">
            <w:pPr>
              <w:jc w:val="center"/>
              <w:rPr>
                <w:b/>
                <w:bCs/>
              </w:rPr>
            </w:pPr>
          </w:p>
        </w:tc>
        <w:tc>
          <w:tcPr>
            <w:tcW w:w="721" w:type="dxa"/>
            <w:vMerge/>
          </w:tcPr>
          <w:p w:rsidR="004217CA" w:rsidRPr="00B425F2" w:rsidRDefault="004217CA" w:rsidP="007F7C06">
            <w:pPr>
              <w:spacing w:line="240" w:lineRule="atLeast"/>
              <w:jc w:val="center"/>
              <w:rPr>
                <w:b/>
                <w:bCs/>
              </w:rPr>
            </w:pPr>
          </w:p>
        </w:tc>
        <w:tc>
          <w:tcPr>
            <w:tcW w:w="561" w:type="dxa"/>
            <w:vMerge/>
          </w:tcPr>
          <w:p w:rsidR="004217CA" w:rsidRPr="00B425F2" w:rsidRDefault="004217CA" w:rsidP="007F7C06">
            <w:pPr>
              <w:spacing w:line="240" w:lineRule="atLeast"/>
              <w:jc w:val="center"/>
              <w:rPr>
                <w:b/>
                <w:bCs/>
              </w:rPr>
            </w:pPr>
          </w:p>
        </w:tc>
        <w:tc>
          <w:tcPr>
            <w:tcW w:w="424" w:type="dxa"/>
            <w:vMerge/>
          </w:tcPr>
          <w:p w:rsidR="004217CA" w:rsidRPr="00B425F2" w:rsidRDefault="004217CA" w:rsidP="007F7C06">
            <w:pPr>
              <w:spacing w:line="240" w:lineRule="atLeast"/>
              <w:jc w:val="center"/>
              <w:rPr>
                <w:b/>
                <w:bCs/>
              </w:rPr>
            </w:pPr>
          </w:p>
        </w:tc>
        <w:tc>
          <w:tcPr>
            <w:tcW w:w="516" w:type="dxa"/>
            <w:vMerge/>
          </w:tcPr>
          <w:p w:rsidR="004217CA" w:rsidRPr="00B425F2" w:rsidRDefault="004217CA" w:rsidP="007F7C06">
            <w:pPr>
              <w:spacing w:line="240" w:lineRule="atLeast"/>
              <w:jc w:val="center"/>
              <w:rPr>
                <w:b/>
                <w:bCs/>
              </w:rPr>
            </w:pPr>
          </w:p>
        </w:tc>
        <w:tc>
          <w:tcPr>
            <w:tcW w:w="516" w:type="dxa"/>
            <w:vMerge/>
          </w:tcPr>
          <w:p w:rsidR="004217CA" w:rsidRPr="00B425F2" w:rsidRDefault="004217CA" w:rsidP="007F7C06">
            <w:pPr>
              <w:spacing w:line="240" w:lineRule="atLeast"/>
              <w:jc w:val="center"/>
              <w:rPr>
                <w:b/>
                <w:bCs/>
              </w:rPr>
            </w:pPr>
          </w:p>
        </w:tc>
        <w:tc>
          <w:tcPr>
            <w:tcW w:w="689" w:type="dxa"/>
            <w:vMerge/>
          </w:tcPr>
          <w:p w:rsidR="004217CA" w:rsidRPr="00B425F2" w:rsidRDefault="004217CA" w:rsidP="007F7C06">
            <w:pPr>
              <w:spacing w:line="240" w:lineRule="atLeast"/>
              <w:jc w:val="center"/>
              <w:rPr>
                <w:b/>
                <w:bCs/>
              </w:rPr>
            </w:pPr>
          </w:p>
        </w:tc>
        <w:tc>
          <w:tcPr>
            <w:tcW w:w="516" w:type="dxa"/>
            <w:vMerge/>
          </w:tcPr>
          <w:p w:rsidR="004217CA" w:rsidRPr="00B425F2" w:rsidRDefault="004217CA" w:rsidP="007F7C06">
            <w:pPr>
              <w:spacing w:line="240" w:lineRule="atLeast"/>
              <w:jc w:val="center"/>
              <w:rPr>
                <w:b/>
                <w:bCs/>
              </w:rPr>
            </w:pPr>
          </w:p>
        </w:tc>
        <w:tc>
          <w:tcPr>
            <w:tcW w:w="689" w:type="dxa"/>
            <w:textDirection w:val="btLr"/>
            <w:vAlign w:val="center"/>
          </w:tcPr>
          <w:p w:rsidR="004217CA" w:rsidRPr="00B425F2" w:rsidRDefault="004217CA" w:rsidP="007F7C06">
            <w:pPr>
              <w:spacing w:line="240" w:lineRule="atLeast"/>
              <w:jc w:val="center"/>
              <w:rPr>
                <w:b/>
                <w:bCs/>
              </w:rPr>
            </w:pPr>
            <w:r w:rsidRPr="00B425F2">
              <w:t>производство по делу прекращено</w:t>
            </w:r>
          </w:p>
        </w:tc>
        <w:tc>
          <w:tcPr>
            <w:tcW w:w="689" w:type="dxa"/>
            <w:textDirection w:val="btLr"/>
            <w:vAlign w:val="center"/>
          </w:tcPr>
          <w:p w:rsidR="004217CA" w:rsidRPr="00B425F2" w:rsidRDefault="004217CA" w:rsidP="007F7C06">
            <w:pPr>
              <w:spacing w:line="240" w:lineRule="atLeast"/>
              <w:jc w:val="center"/>
              <w:rPr>
                <w:b/>
                <w:bCs/>
              </w:rPr>
            </w:pPr>
            <w:r w:rsidRPr="00B425F2">
              <w:t>дело возвращено на новое рассмотрение</w:t>
            </w:r>
          </w:p>
        </w:tc>
        <w:tc>
          <w:tcPr>
            <w:tcW w:w="691" w:type="dxa"/>
            <w:textDirection w:val="btLr"/>
            <w:vAlign w:val="center"/>
          </w:tcPr>
          <w:p w:rsidR="004217CA" w:rsidRPr="00B425F2" w:rsidRDefault="004217CA" w:rsidP="007F7C06">
            <w:pPr>
              <w:spacing w:line="240" w:lineRule="atLeast"/>
              <w:jc w:val="center"/>
              <w:rPr>
                <w:b/>
                <w:bCs/>
              </w:rPr>
            </w:pPr>
            <w:r w:rsidRPr="00B425F2">
              <w:t>дело направлено на рассмотрение по подведомственности</w:t>
            </w:r>
          </w:p>
        </w:tc>
        <w:tc>
          <w:tcPr>
            <w:tcW w:w="836" w:type="dxa"/>
            <w:vMerge/>
          </w:tcPr>
          <w:p w:rsidR="004217CA" w:rsidRPr="00B425F2" w:rsidRDefault="004217CA" w:rsidP="007F7C06">
            <w:pPr>
              <w:jc w:val="center"/>
              <w:rPr>
                <w:b/>
                <w:bCs/>
              </w:rPr>
            </w:pPr>
          </w:p>
        </w:tc>
        <w:tc>
          <w:tcPr>
            <w:tcW w:w="549" w:type="dxa"/>
            <w:vMerge/>
          </w:tcPr>
          <w:p w:rsidR="004217CA" w:rsidRPr="00B425F2" w:rsidRDefault="004217CA" w:rsidP="007F7C06">
            <w:pPr>
              <w:jc w:val="center"/>
              <w:rPr>
                <w:b/>
                <w:bCs/>
              </w:rPr>
            </w:pPr>
          </w:p>
        </w:tc>
      </w:tr>
      <w:tr w:rsidR="004217CA" w:rsidRPr="00B425F2" w:rsidTr="007F7C06">
        <w:trPr>
          <w:trHeight w:val="228"/>
        </w:trPr>
        <w:tc>
          <w:tcPr>
            <w:tcW w:w="2254" w:type="dxa"/>
            <w:vAlign w:val="center"/>
          </w:tcPr>
          <w:p w:rsidR="004217CA" w:rsidRPr="00B425F2" w:rsidRDefault="004217CA" w:rsidP="007F7C06">
            <w:pPr>
              <w:jc w:val="center"/>
              <w:rPr>
                <w:bCs/>
              </w:rPr>
            </w:pPr>
            <w:r w:rsidRPr="00B425F2">
              <w:t>А</w:t>
            </w:r>
          </w:p>
        </w:tc>
        <w:tc>
          <w:tcPr>
            <w:tcW w:w="721" w:type="dxa"/>
            <w:vAlign w:val="center"/>
          </w:tcPr>
          <w:p w:rsidR="004217CA" w:rsidRPr="00B425F2" w:rsidRDefault="004217CA" w:rsidP="007F7C06">
            <w:pPr>
              <w:jc w:val="center"/>
              <w:rPr>
                <w:bCs/>
              </w:rPr>
            </w:pPr>
            <w:r w:rsidRPr="00B425F2">
              <w:t>Б</w:t>
            </w:r>
          </w:p>
        </w:tc>
        <w:tc>
          <w:tcPr>
            <w:tcW w:w="561" w:type="dxa"/>
            <w:vAlign w:val="center"/>
          </w:tcPr>
          <w:p w:rsidR="004217CA" w:rsidRPr="00B425F2" w:rsidRDefault="004217CA" w:rsidP="007F7C06">
            <w:pPr>
              <w:jc w:val="center"/>
              <w:rPr>
                <w:bCs/>
              </w:rPr>
            </w:pPr>
            <w:r w:rsidRPr="00B425F2">
              <w:t>1</w:t>
            </w:r>
          </w:p>
        </w:tc>
        <w:tc>
          <w:tcPr>
            <w:tcW w:w="424" w:type="dxa"/>
          </w:tcPr>
          <w:p w:rsidR="004217CA" w:rsidRPr="00B425F2" w:rsidRDefault="004217CA" w:rsidP="007F7C06">
            <w:pPr>
              <w:jc w:val="center"/>
              <w:rPr>
                <w:bCs/>
              </w:rPr>
            </w:pPr>
            <w:r w:rsidRPr="00B425F2">
              <w:rPr>
                <w:bCs/>
              </w:rPr>
              <w:t>2</w:t>
            </w:r>
          </w:p>
        </w:tc>
        <w:tc>
          <w:tcPr>
            <w:tcW w:w="516" w:type="dxa"/>
          </w:tcPr>
          <w:p w:rsidR="004217CA" w:rsidRPr="00B425F2" w:rsidRDefault="004217CA" w:rsidP="007F7C06">
            <w:pPr>
              <w:jc w:val="center"/>
              <w:rPr>
                <w:bCs/>
              </w:rPr>
            </w:pPr>
            <w:r w:rsidRPr="00B425F2">
              <w:rPr>
                <w:bCs/>
              </w:rPr>
              <w:t>3</w:t>
            </w:r>
          </w:p>
        </w:tc>
        <w:tc>
          <w:tcPr>
            <w:tcW w:w="516" w:type="dxa"/>
          </w:tcPr>
          <w:p w:rsidR="004217CA" w:rsidRPr="00B425F2" w:rsidRDefault="004217CA" w:rsidP="007F7C06">
            <w:pPr>
              <w:jc w:val="center"/>
              <w:rPr>
                <w:bCs/>
              </w:rPr>
            </w:pPr>
            <w:r w:rsidRPr="00B425F2">
              <w:rPr>
                <w:bCs/>
              </w:rPr>
              <w:t>4</w:t>
            </w:r>
          </w:p>
        </w:tc>
        <w:tc>
          <w:tcPr>
            <w:tcW w:w="689" w:type="dxa"/>
          </w:tcPr>
          <w:p w:rsidR="004217CA" w:rsidRPr="00B425F2" w:rsidRDefault="004217CA" w:rsidP="007F7C06">
            <w:pPr>
              <w:jc w:val="center"/>
              <w:rPr>
                <w:bCs/>
              </w:rPr>
            </w:pPr>
            <w:r w:rsidRPr="00B425F2">
              <w:rPr>
                <w:bCs/>
              </w:rPr>
              <w:t>5</w:t>
            </w:r>
          </w:p>
        </w:tc>
        <w:tc>
          <w:tcPr>
            <w:tcW w:w="516" w:type="dxa"/>
          </w:tcPr>
          <w:p w:rsidR="004217CA" w:rsidRPr="00B425F2" w:rsidRDefault="004217CA" w:rsidP="007F7C06">
            <w:pPr>
              <w:jc w:val="center"/>
              <w:rPr>
                <w:bCs/>
              </w:rPr>
            </w:pPr>
            <w:r w:rsidRPr="00B425F2">
              <w:rPr>
                <w:bCs/>
              </w:rPr>
              <w:t>6</w:t>
            </w:r>
          </w:p>
        </w:tc>
        <w:tc>
          <w:tcPr>
            <w:tcW w:w="689" w:type="dxa"/>
          </w:tcPr>
          <w:p w:rsidR="004217CA" w:rsidRPr="00B425F2" w:rsidRDefault="004217CA" w:rsidP="007F7C06">
            <w:pPr>
              <w:jc w:val="center"/>
              <w:rPr>
                <w:bCs/>
              </w:rPr>
            </w:pPr>
            <w:r w:rsidRPr="00B425F2">
              <w:rPr>
                <w:bCs/>
              </w:rPr>
              <w:t>7</w:t>
            </w:r>
          </w:p>
        </w:tc>
        <w:tc>
          <w:tcPr>
            <w:tcW w:w="689" w:type="dxa"/>
          </w:tcPr>
          <w:p w:rsidR="004217CA" w:rsidRPr="00B425F2" w:rsidRDefault="004217CA" w:rsidP="007F7C06">
            <w:pPr>
              <w:jc w:val="center"/>
              <w:rPr>
                <w:bCs/>
              </w:rPr>
            </w:pPr>
            <w:r w:rsidRPr="00B425F2">
              <w:rPr>
                <w:bCs/>
              </w:rPr>
              <w:t>8</w:t>
            </w:r>
          </w:p>
        </w:tc>
        <w:tc>
          <w:tcPr>
            <w:tcW w:w="691" w:type="dxa"/>
          </w:tcPr>
          <w:p w:rsidR="004217CA" w:rsidRPr="00B425F2" w:rsidRDefault="004217CA" w:rsidP="007F7C06">
            <w:pPr>
              <w:jc w:val="center"/>
              <w:rPr>
                <w:bCs/>
              </w:rPr>
            </w:pPr>
            <w:r w:rsidRPr="00B425F2">
              <w:rPr>
                <w:bCs/>
              </w:rPr>
              <w:t>9</w:t>
            </w:r>
          </w:p>
        </w:tc>
        <w:tc>
          <w:tcPr>
            <w:tcW w:w="836" w:type="dxa"/>
          </w:tcPr>
          <w:p w:rsidR="004217CA" w:rsidRPr="00B425F2" w:rsidRDefault="004217CA" w:rsidP="007F7C06">
            <w:pPr>
              <w:jc w:val="center"/>
              <w:rPr>
                <w:bCs/>
              </w:rPr>
            </w:pPr>
            <w:r w:rsidRPr="00B425F2">
              <w:rPr>
                <w:bCs/>
              </w:rPr>
              <w:t>10</w:t>
            </w:r>
          </w:p>
        </w:tc>
        <w:tc>
          <w:tcPr>
            <w:tcW w:w="549" w:type="dxa"/>
          </w:tcPr>
          <w:p w:rsidR="004217CA" w:rsidRPr="00B425F2" w:rsidRDefault="004217CA" w:rsidP="007F7C06">
            <w:pPr>
              <w:jc w:val="center"/>
              <w:rPr>
                <w:bCs/>
              </w:rPr>
            </w:pPr>
            <w:r w:rsidRPr="00B425F2">
              <w:rPr>
                <w:bCs/>
              </w:rPr>
              <w:t>11</w:t>
            </w:r>
          </w:p>
        </w:tc>
      </w:tr>
      <w:tr w:rsidR="004217CA" w:rsidRPr="00B425F2" w:rsidTr="007F7C06">
        <w:trPr>
          <w:trHeight w:val="218"/>
        </w:trPr>
        <w:tc>
          <w:tcPr>
            <w:tcW w:w="2254" w:type="dxa"/>
            <w:vAlign w:val="center"/>
          </w:tcPr>
          <w:p w:rsidR="004217CA" w:rsidRPr="00B425F2" w:rsidRDefault="004217CA" w:rsidP="007F7C06">
            <w:pPr>
              <w:rPr>
                <w:b/>
                <w:bCs/>
              </w:rPr>
            </w:pPr>
            <w:r w:rsidRPr="00B425F2">
              <w:t>Жалобы на постановления и решения по делам об административных правонарушениях</w:t>
            </w:r>
          </w:p>
        </w:tc>
        <w:tc>
          <w:tcPr>
            <w:tcW w:w="721" w:type="dxa"/>
            <w:vAlign w:val="center"/>
          </w:tcPr>
          <w:p w:rsidR="004217CA" w:rsidRPr="00B425F2" w:rsidRDefault="004217CA" w:rsidP="007F7C06">
            <w:pPr>
              <w:jc w:val="center"/>
              <w:rPr>
                <w:bCs/>
              </w:rPr>
            </w:pPr>
            <w:r w:rsidRPr="00B425F2">
              <w:rPr>
                <w:bCs/>
              </w:rPr>
              <w:t>01</w:t>
            </w:r>
          </w:p>
        </w:tc>
        <w:tc>
          <w:tcPr>
            <w:tcW w:w="561" w:type="dxa"/>
            <w:vAlign w:val="center"/>
          </w:tcPr>
          <w:p w:rsidR="004217CA" w:rsidRPr="00B425F2" w:rsidRDefault="004217CA" w:rsidP="007F7C06">
            <w:pPr>
              <w:jc w:val="center"/>
              <w:rPr>
                <w:b/>
                <w:bCs/>
              </w:rPr>
            </w:pPr>
          </w:p>
        </w:tc>
        <w:tc>
          <w:tcPr>
            <w:tcW w:w="424" w:type="dxa"/>
            <w:vAlign w:val="center"/>
          </w:tcPr>
          <w:p w:rsidR="004217CA" w:rsidRPr="00B425F2" w:rsidRDefault="004217CA" w:rsidP="007F7C06">
            <w:pPr>
              <w:jc w:val="center"/>
              <w:rPr>
                <w:b/>
                <w:bCs/>
              </w:rPr>
            </w:pPr>
          </w:p>
        </w:tc>
        <w:tc>
          <w:tcPr>
            <w:tcW w:w="516" w:type="dxa"/>
            <w:vAlign w:val="center"/>
          </w:tcPr>
          <w:p w:rsidR="004217CA" w:rsidRPr="00B425F2" w:rsidRDefault="004217CA" w:rsidP="007F7C06">
            <w:pPr>
              <w:jc w:val="center"/>
              <w:rPr>
                <w:b/>
                <w:bCs/>
              </w:rPr>
            </w:pPr>
          </w:p>
        </w:tc>
        <w:tc>
          <w:tcPr>
            <w:tcW w:w="516" w:type="dxa"/>
            <w:vAlign w:val="center"/>
          </w:tcPr>
          <w:p w:rsidR="004217CA" w:rsidRPr="00B425F2" w:rsidRDefault="004217CA" w:rsidP="007F7C06">
            <w:pPr>
              <w:jc w:val="center"/>
              <w:rPr>
                <w:b/>
                <w:bCs/>
              </w:rPr>
            </w:pPr>
          </w:p>
        </w:tc>
        <w:tc>
          <w:tcPr>
            <w:tcW w:w="689" w:type="dxa"/>
            <w:vAlign w:val="center"/>
          </w:tcPr>
          <w:p w:rsidR="004217CA" w:rsidRPr="00B425F2" w:rsidRDefault="004217CA" w:rsidP="007F7C06">
            <w:pPr>
              <w:jc w:val="center"/>
              <w:rPr>
                <w:b/>
                <w:bCs/>
              </w:rPr>
            </w:pPr>
          </w:p>
        </w:tc>
        <w:tc>
          <w:tcPr>
            <w:tcW w:w="516" w:type="dxa"/>
            <w:vAlign w:val="center"/>
          </w:tcPr>
          <w:p w:rsidR="004217CA" w:rsidRPr="00B425F2" w:rsidRDefault="004217CA" w:rsidP="007F7C06">
            <w:pPr>
              <w:jc w:val="center"/>
              <w:rPr>
                <w:b/>
                <w:bCs/>
              </w:rPr>
            </w:pPr>
          </w:p>
        </w:tc>
        <w:tc>
          <w:tcPr>
            <w:tcW w:w="689" w:type="dxa"/>
            <w:vAlign w:val="center"/>
          </w:tcPr>
          <w:p w:rsidR="004217CA" w:rsidRPr="00B425F2" w:rsidRDefault="004217CA" w:rsidP="007F7C06">
            <w:pPr>
              <w:jc w:val="center"/>
              <w:rPr>
                <w:b/>
                <w:bCs/>
              </w:rPr>
            </w:pPr>
          </w:p>
        </w:tc>
        <w:tc>
          <w:tcPr>
            <w:tcW w:w="689" w:type="dxa"/>
            <w:vAlign w:val="center"/>
          </w:tcPr>
          <w:p w:rsidR="004217CA" w:rsidRPr="00B425F2" w:rsidRDefault="004217CA" w:rsidP="007F7C06">
            <w:pPr>
              <w:jc w:val="center"/>
              <w:rPr>
                <w:b/>
                <w:bCs/>
              </w:rPr>
            </w:pPr>
          </w:p>
        </w:tc>
        <w:tc>
          <w:tcPr>
            <w:tcW w:w="691" w:type="dxa"/>
            <w:vAlign w:val="center"/>
          </w:tcPr>
          <w:p w:rsidR="004217CA" w:rsidRPr="00B425F2" w:rsidRDefault="004217CA" w:rsidP="007F7C06">
            <w:pPr>
              <w:jc w:val="center"/>
              <w:rPr>
                <w:b/>
                <w:bCs/>
              </w:rPr>
            </w:pPr>
          </w:p>
        </w:tc>
        <w:tc>
          <w:tcPr>
            <w:tcW w:w="836" w:type="dxa"/>
            <w:vAlign w:val="center"/>
          </w:tcPr>
          <w:p w:rsidR="004217CA" w:rsidRPr="00B425F2" w:rsidRDefault="004217CA" w:rsidP="007F7C06">
            <w:pPr>
              <w:jc w:val="center"/>
              <w:rPr>
                <w:b/>
                <w:bCs/>
              </w:rPr>
            </w:pPr>
          </w:p>
        </w:tc>
        <w:tc>
          <w:tcPr>
            <w:tcW w:w="549" w:type="dxa"/>
            <w:vAlign w:val="center"/>
          </w:tcPr>
          <w:p w:rsidR="004217CA" w:rsidRPr="00B425F2" w:rsidRDefault="004217CA" w:rsidP="007F7C06">
            <w:pPr>
              <w:jc w:val="center"/>
              <w:rPr>
                <w:b/>
                <w:bCs/>
              </w:rPr>
            </w:pPr>
          </w:p>
        </w:tc>
      </w:tr>
    </w:tbl>
    <w:p w:rsidR="004217CA" w:rsidRDefault="004217CA" w:rsidP="004217CA">
      <w:pPr>
        <w:spacing w:after="0" w:line="240" w:lineRule="auto"/>
        <w:jc w:val="center"/>
        <w:rPr>
          <w:rFonts w:ascii="Times New Roman" w:hAnsi="Times New Roman" w:cs="Times New Roman"/>
          <w:b/>
          <w:bCs/>
        </w:rPr>
      </w:pPr>
    </w:p>
    <w:p w:rsidR="004217CA" w:rsidRDefault="004217CA" w:rsidP="004217CA">
      <w:pPr>
        <w:rPr>
          <w:rFonts w:ascii="Times New Roman" w:hAnsi="Times New Roman" w:cs="Times New Roman"/>
          <w:b/>
          <w:bCs/>
        </w:rPr>
      </w:pPr>
      <w:r>
        <w:rPr>
          <w:rFonts w:ascii="Times New Roman" w:hAnsi="Times New Roman" w:cs="Times New Roman"/>
          <w:b/>
          <w:bCs/>
        </w:rPr>
        <w:br w:type="page"/>
      </w:r>
    </w:p>
    <w:p w:rsidR="004217CA" w:rsidRDefault="004217CA" w:rsidP="004217CA">
      <w:pPr>
        <w:spacing w:after="0" w:line="240" w:lineRule="auto"/>
        <w:jc w:val="center"/>
        <w:rPr>
          <w:rFonts w:ascii="Times New Roman" w:eastAsia="Calibri" w:hAnsi="Times New Roman" w:cs="Times New Roman"/>
          <w:b/>
          <w:sz w:val="24"/>
          <w:szCs w:val="24"/>
        </w:rPr>
      </w:pPr>
      <w:r w:rsidRPr="00B425F2">
        <w:rPr>
          <w:rFonts w:ascii="Times New Roman" w:eastAsia="Calibri" w:hAnsi="Times New Roman" w:cs="Times New Roman"/>
          <w:b/>
          <w:sz w:val="24"/>
          <w:szCs w:val="24"/>
        </w:rPr>
        <w:lastRenderedPageBreak/>
        <w:t>Раздел 4. Рассмотрение дел об административных правонарушениях в кассационной и надзорной инстанциях</w:t>
      </w:r>
    </w:p>
    <w:p w:rsidR="004217CA" w:rsidRPr="00B425F2" w:rsidRDefault="004217CA" w:rsidP="004217CA">
      <w:pPr>
        <w:spacing w:after="0" w:line="240" w:lineRule="auto"/>
        <w:jc w:val="center"/>
        <w:rPr>
          <w:rFonts w:ascii="Times New Roman" w:eastAsia="Calibri" w:hAnsi="Times New Roman" w:cs="Times New Roman"/>
          <w:b/>
          <w:sz w:val="24"/>
          <w:szCs w:val="24"/>
        </w:rPr>
      </w:pPr>
    </w:p>
    <w:tbl>
      <w:tblPr>
        <w:tblStyle w:val="af"/>
        <w:tblW w:w="9717" w:type="dxa"/>
        <w:tblLook w:val="04A0" w:firstRow="1" w:lastRow="0" w:firstColumn="1" w:lastColumn="0" w:noHBand="0" w:noVBand="1"/>
      </w:tblPr>
      <w:tblGrid>
        <w:gridCol w:w="571"/>
        <w:gridCol w:w="4357"/>
        <w:gridCol w:w="850"/>
        <w:gridCol w:w="1843"/>
        <w:gridCol w:w="2096"/>
      </w:tblGrid>
      <w:tr w:rsidR="004217CA" w:rsidRPr="00B425F2" w:rsidTr="007F7C06">
        <w:trPr>
          <w:trHeight w:val="1804"/>
        </w:trPr>
        <w:tc>
          <w:tcPr>
            <w:tcW w:w="4928" w:type="dxa"/>
            <w:gridSpan w:val="2"/>
          </w:tcPr>
          <w:p w:rsidR="004217CA" w:rsidRPr="00B425F2" w:rsidRDefault="004217CA" w:rsidP="007F7C06">
            <w:pPr>
              <w:jc w:val="center"/>
              <w:rPr>
                <w:b/>
                <w:bCs/>
                <w:sz w:val="24"/>
                <w:szCs w:val="24"/>
              </w:rPr>
            </w:pPr>
          </w:p>
        </w:tc>
        <w:tc>
          <w:tcPr>
            <w:tcW w:w="850" w:type="dxa"/>
            <w:vAlign w:val="center"/>
          </w:tcPr>
          <w:p w:rsidR="004217CA" w:rsidRPr="00B425F2" w:rsidRDefault="004217CA" w:rsidP="007F7C06">
            <w:pPr>
              <w:spacing w:line="240" w:lineRule="atLeast"/>
              <w:jc w:val="center"/>
              <w:rPr>
                <w:b/>
                <w:bCs/>
                <w:sz w:val="24"/>
                <w:szCs w:val="24"/>
              </w:rPr>
            </w:pPr>
            <w:r w:rsidRPr="00B425F2">
              <w:t>№ строки</w:t>
            </w:r>
          </w:p>
        </w:tc>
        <w:tc>
          <w:tcPr>
            <w:tcW w:w="1843" w:type="dxa"/>
            <w:vAlign w:val="center"/>
          </w:tcPr>
          <w:p w:rsidR="004217CA" w:rsidRPr="00B425F2" w:rsidRDefault="004217CA" w:rsidP="007F7C06">
            <w:pPr>
              <w:jc w:val="center"/>
              <w:rPr>
                <w:b/>
                <w:bCs/>
              </w:rPr>
            </w:pPr>
            <w:r w:rsidRPr="00B425F2">
              <w:t>Постановлений по делу об административном правонарушении</w:t>
            </w:r>
          </w:p>
        </w:tc>
        <w:tc>
          <w:tcPr>
            <w:tcW w:w="2096" w:type="dxa"/>
            <w:vAlign w:val="center"/>
          </w:tcPr>
          <w:p w:rsidR="004217CA" w:rsidRPr="00B425F2" w:rsidRDefault="004217CA" w:rsidP="007F7C06">
            <w:pPr>
              <w:jc w:val="center"/>
              <w:rPr>
                <w:b/>
                <w:bCs/>
              </w:rPr>
            </w:pPr>
            <w:r w:rsidRPr="00B425F2">
              <w:t>Решений по результатам рассмотрения жалоб на постановление по делу об административном правонарушении</w:t>
            </w:r>
          </w:p>
        </w:tc>
      </w:tr>
      <w:tr w:rsidR="004217CA" w:rsidRPr="00B425F2" w:rsidTr="007F7C06">
        <w:trPr>
          <w:trHeight w:val="221"/>
        </w:trPr>
        <w:tc>
          <w:tcPr>
            <w:tcW w:w="4928" w:type="dxa"/>
            <w:gridSpan w:val="2"/>
            <w:vAlign w:val="center"/>
          </w:tcPr>
          <w:p w:rsidR="004217CA" w:rsidRPr="00B425F2" w:rsidRDefault="004217CA" w:rsidP="007F7C06">
            <w:pPr>
              <w:jc w:val="center"/>
              <w:rPr>
                <w:b/>
                <w:bCs/>
                <w:sz w:val="24"/>
                <w:szCs w:val="24"/>
              </w:rPr>
            </w:pPr>
            <w:r w:rsidRPr="00B425F2">
              <w:t>А</w:t>
            </w:r>
          </w:p>
        </w:tc>
        <w:tc>
          <w:tcPr>
            <w:tcW w:w="850" w:type="dxa"/>
            <w:vAlign w:val="center"/>
          </w:tcPr>
          <w:p w:rsidR="004217CA" w:rsidRPr="00B425F2" w:rsidRDefault="004217CA" w:rsidP="007F7C06">
            <w:pPr>
              <w:jc w:val="center"/>
              <w:rPr>
                <w:b/>
                <w:bCs/>
                <w:sz w:val="24"/>
                <w:szCs w:val="24"/>
              </w:rPr>
            </w:pPr>
            <w:r w:rsidRPr="00B425F2">
              <w:t>Б</w:t>
            </w:r>
          </w:p>
        </w:tc>
        <w:tc>
          <w:tcPr>
            <w:tcW w:w="1843" w:type="dxa"/>
            <w:vAlign w:val="center"/>
          </w:tcPr>
          <w:p w:rsidR="004217CA" w:rsidRPr="00B425F2" w:rsidRDefault="004217CA" w:rsidP="007F7C06">
            <w:pPr>
              <w:jc w:val="center"/>
              <w:rPr>
                <w:b/>
                <w:bCs/>
                <w:sz w:val="24"/>
                <w:szCs w:val="24"/>
              </w:rPr>
            </w:pPr>
            <w:r w:rsidRPr="00B425F2">
              <w:t>1</w:t>
            </w:r>
          </w:p>
        </w:tc>
        <w:tc>
          <w:tcPr>
            <w:tcW w:w="2096" w:type="dxa"/>
            <w:vAlign w:val="center"/>
          </w:tcPr>
          <w:p w:rsidR="004217CA" w:rsidRPr="00B425F2" w:rsidRDefault="004217CA" w:rsidP="007F7C06">
            <w:pPr>
              <w:jc w:val="center"/>
              <w:rPr>
                <w:bCs/>
              </w:rPr>
            </w:pPr>
            <w:r w:rsidRPr="00B425F2">
              <w:rPr>
                <w:bCs/>
              </w:rPr>
              <w:t>2</w:t>
            </w:r>
          </w:p>
        </w:tc>
      </w:tr>
      <w:tr w:rsidR="004217CA" w:rsidRPr="00B425F2" w:rsidTr="007F7C06">
        <w:trPr>
          <w:cantSplit/>
          <w:trHeight w:val="19"/>
        </w:trPr>
        <w:tc>
          <w:tcPr>
            <w:tcW w:w="4928" w:type="dxa"/>
            <w:gridSpan w:val="2"/>
            <w:vAlign w:val="center"/>
          </w:tcPr>
          <w:p w:rsidR="004217CA" w:rsidRPr="00B425F2" w:rsidRDefault="004217CA" w:rsidP="007F7C06">
            <w:pPr>
              <w:rPr>
                <w:b/>
                <w:bCs/>
              </w:rPr>
            </w:pPr>
            <w:r w:rsidRPr="00B425F2">
              <w:t>Направлено дел в кассационную инстанцию</w:t>
            </w:r>
          </w:p>
        </w:tc>
        <w:tc>
          <w:tcPr>
            <w:tcW w:w="850" w:type="dxa"/>
            <w:vAlign w:val="center"/>
          </w:tcPr>
          <w:p w:rsidR="004217CA" w:rsidRPr="00B425F2" w:rsidRDefault="004217CA" w:rsidP="007F7C06">
            <w:pPr>
              <w:jc w:val="center"/>
              <w:rPr>
                <w:b/>
                <w:bCs/>
              </w:rPr>
            </w:pPr>
            <w:r w:rsidRPr="00B425F2">
              <w:t>01</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4928" w:type="dxa"/>
            <w:gridSpan w:val="2"/>
            <w:vAlign w:val="center"/>
          </w:tcPr>
          <w:p w:rsidR="004217CA" w:rsidRPr="00B425F2" w:rsidRDefault="004217CA" w:rsidP="007F7C06">
            <w:pPr>
              <w:rPr>
                <w:b/>
                <w:bCs/>
              </w:rPr>
            </w:pPr>
            <w:r w:rsidRPr="00B425F2">
              <w:t>Возвращено дел, из направленных в отчетном периоде, в кассационную инстанцию</w:t>
            </w:r>
          </w:p>
        </w:tc>
        <w:tc>
          <w:tcPr>
            <w:tcW w:w="850" w:type="dxa"/>
            <w:vAlign w:val="center"/>
          </w:tcPr>
          <w:p w:rsidR="004217CA" w:rsidRPr="00B425F2" w:rsidRDefault="004217CA" w:rsidP="007F7C06">
            <w:pPr>
              <w:jc w:val="center"/>
              <w:rPr>
                <w:b/>
                <w:bCs/>
              </w:rPr>
            </w:pPr>
            <w:r w:rsidRPr="00B425F2">
              <w:t>02</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571" w:type="dxa"/>
            <w:vMerge w:val="restart"/>
            <w:textDirection w:val="btLr"/>
          </w:tcPr>
          <w:p w:rsidR="004217CA" w:rsidRPr="00B425F2" w:rsidRDefault="004217CA" w:rsidP="007F7C06">
            <w:pPr>
              <w:ind w:left="113" w:right="113"/>
              <w:jc w:val="center"/>
              <w:rPr>
                <w:bCs/>
              </w:rPr>
            </w:pPr>
            <w:r w:rsidRPr="00B425F2">
              <w:rPr>
                <w:bCs/>
              </w:rPr>
              <w:t>из них</w:t>
            </w:r>
          </w:p>
        </w:tc>
        <w:tc>
          <w:tcPr>
            <w:tcW w:w="4357" w:type="dxa"/>
            <w:vAlign w:val="center"/>
          </w:tcPr>
          <w:p w:rsidR="004217CA" w:rsidRPr="00B425F2" w:rsidRDefault="004217CA" w:rsidP="007F7C06">
            <w:pPr>
              <w:rPr>
                <w:b/>
                <w:bCs/>
              </w:rPr>
            </w:pPr>
            <w:r w:rsidRPr="00B425F2">
              <w:t>с оставлением без изменения</w:t>
            </w:r>
          </w:p>
        </w:tc>
        <w:tc>
          <w:tcPr>
            <w:tcW w:w="850" w:type="dxa"/>
            <w:vAlign w:val="center"/>
          </w:tcPr>
          <w:p w:rsidR="004217CA" w:rsidRPr="00B425F2" w:rsidRDefault="004217CA" w:rsidP="007F7C06">
            <w:pPr>
              <w:jc w:val="center"/>
              <w:rPr>
                <w:b/>
                <w:bCs/>
              </w:rPr>
            </w:pPr>
            <w:r w:rsidRPr="00B425F2">
              <w:t>03</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571" w:type="dxa"/>
            <w:vMerge/>
          </w:tcPr>
          <w:p w:rsidR="004217CA" w:rsidRPr="00B425F2" w:rsidRDefault="004217CA" w:rsidP="007F7C06">
            <w:pPr>
              <w:jc w:val="center"/>
              <w:rPr>
                <w:b/>
                <w:bCs/>
              </w:rPr>
            </w:pPr>
          </w:p>
        </w:tc>
        <w:tc>
          <w:tcPr>
            <w:tcW w:w="4357" w:type="dxa"/>
            <w:vAlign w:val="center"/>
          </w:tcPr>
          <w:p w:rsidR="004217CA" w:rsidRPr="00B425F2" w:rsidRDefault="004217CA" w:rsidP="007F7C06">
            <w:pPr>
              <w:rPr>
                <w:b/>
                <w:bCs/>
              </w:rPr>
            </w:pPr>
            <w:r w:rsidRPr="00B425F2">
              <w:t>с изменением</w:t>
            </w:r>
          </w:p>
        </w:tc>
        <w:tc>
          <w:tcPr>
            <w:tcW w:w="850" w:type="dxa"/>
            <w:vAlign w:val="center"/>
          </w:tcPr>
          <w:p w:rsidR="004217CA" w:rsidRPr="00B425F2" w:rsidRDefault="004217CA" w:rsidP="007F7C06">
            <w:pPr>
              <w:jc w:val="center"/>
              <w:rPr>
                <w:b/>
                <w:bCs/>
              </w:rPr>
            </w:pPr>
            <w:r w:rsidRPr="00B425F2">
              <w:t>04</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571" w:type="dxa"/>
            <w:vMerge/>
          </w:tcPr>
          <w:p w:rsidR="004217CA" w:rsidRPr="00B425F2" w:rsidRDefault="004217CA" w:rsidP="007F7C06">
            <w:pPr>
              <w:jc w:val="center"/>
              <w:rPr>
                <w:b/>
                <w:bCs/>
              </w:rPr>
            </w:pPr>
          </w:p>
        </w:tc>
        <w:tc>
          <w:tcPr>
            <w:tcW w:w="4357" w:type="dxa"/>
            <w:vAlign w:val="center"/>
          </w:tcPr>
          <w:p w:rsidR="004217CA" w:rsidRPr="00B425F2" w:rsidRDefault="004217CA" w:rsidP="007F7C06">
            <w:pPr>
              <w:rPr>
                <w:b/>
                <w:bCs/>
              </w:rPr>
            </w:pPr>
            <w:r w:rsidRPr="00B425F2">
              <w:t>с отменой и прекращением производства по делу</w:t>
            </w:r>
          </w:p>
        </w:tc>
        <w:tc>
          <w:tcPr>
            <w:tcW w:w="850" w:type="dxa"/>
            <w:vAlign w:val="center"/>
          </w:tcPr>
          <w:p w:rsidR="004217CA" w:rsidRPr="00B425F2" w:rsidRDefault="004217CA" w:rsidP="007F7C06">
            <w:pPr>
              <w:jc w:val="center"/>
              <w:rPr>
                <w:b/>
                <w:bCs/>
              </w:rPr>
            </w:pPr>
            <w:r w:rsidRPr="00B425F2">
              <w:t>05</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571" w:type="dxa"/>
            <w:vMerge/>
          </w:tcPr>
          <w:p w:rsidR="004217CA" w:rsidRPr="00B425F2" w:rsidRDefault="004217CA" w:rsidP="007F7C06">
            <w:pPr>
              <w:jc w:val="center"/>
              <w:rPr>
                <w:b/>
                <w:bCs/>
              </w:rPr>
            </w:pPr>
          </w:p>
        </w:tc>
        <w:tc>
          <w:tcPr>
            <w:tcW w:w="4357" w:type="dxa"/>
            <w:vAlign w:val="center"/>
          </w:tcPr>
          <w:p w:rsidR="004217CA" w:rsidRPr="00B425F2" w:rsidRDefault="004217CA" w:rsidP="007F7C06">
            <w:pPr>
              <w:rPr>
                <w:b/>
                <w:bCs/>
              </w:rPr>
            </w:pPr>
            <w:r w:rsidRPr="00B425F2">
              <w:t>с отменой и возвращением дела на новое рассмотрение</w:t>
            </w:r>
          </w:p>
        </w:tc>
        <w:tc>
          <w:tcPr>
            <w:tcW w:w="850" w:type="dxa"/>
            <w:vAlign w:val="center"/>
          </w:tcPr>
          <w:p w:rsidR="004217CA" w:rsidRPr="00B425F2" w:rsidRDefault="004217CA" w:rsidP="007F7C06">
            <w:pPr>
              <w:jc w:val="center"/>
              <w:rPr>
                <w:b/>
                <w:bCs/>
              </w:rPr>
            </w:pPr>
            <w:r w:rsidRPr="00B425F2">
              <w:t>06</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571" w:type="dxa"/>
            <w:vMerge/>
          </w:tcPr>
          <w:p w:rsidR="004217CA" w:rsidRPr="00B425F2" w:rsidRDefault="004217CA" w:rsidP="007F7C06">
            <w:pPr>
              <w:jc w:val="center"/>
              <w:rPr>
                <w:b/>
                <w:bCs/>
              </w:rPr>
            </w:pPr>
          </w:p>
        </w:tc>
        <w:tc>
          <w:tcPr>
            <w:tcW w:w="4357" w:type="dxa"/>
            <w:vAlign w:val="center"/>
          </w:tcPr>
          <w:p w:rsidR="004217CA" w:rsidRPr="00B425F2" w:rsidRDefault="004217CA" w:rsidP="007F7C06">
            <w:pPr>
              <w:rPr>
                <w:b/>
                <w:bCs/>
              </w:rPr>
            </w:pPr>
            <w:r w:rsidRPr="00B425F2">
              <w:t>с отменой и направлением дела на рассмотрени</w:t>
            </w:r>
            <w:r>
              <w:t>е</w:t>
            </w:r>
            <w:r w:rsidRPr="00B425F2">
              <w:t xml:space="preserve"> по подведомственности</w:t>
            </w:r>
          </w:p>
        </w:tc>
        <w:tc>
          <w:tcPr>
            <w:tcW w:w="850" w:type="dxa"/>
            <w:vAlign w:val="center"/>
          </w:tcPr>
          <w:p w:rsidR="004217CA" w:rsidRPr="00B425F2" w:rsidRDefault="004217CA" w:rsidP="007F7C06">
            <w:pPr>
              <w:jc w:val="center"/>
              <w:rPr>
                <w:b/>
                <w:bCs/>
              </w:rPr>
            </w:pPr>
            <w:r w:rsidRPr="00B425F2">
              <w:t>07</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4928" w:type="dxa"/>
            <w:gridSpan w:val="2"/>
          </w:tcPr>
          <w:p w:rsidR="004217CA" w:rsidRPr="00B425F2" w:rsidRDefault="004217CA" w:rsidP="007F7C06">
            <w:pPr>
              <w:rPr>
                <w:b/>
                <w:bCs/>
              </w:rPr>
            </w:pPr>
            <w:r w:rsidRPr="00B425F2">
              <w:t>Возвращено дел, из направленных в предшествующем периоде, в кассационную инстанцию</w:t>
            </w:r>
          </w:p>
        </w:tc>
        <w:tc>
          <w:tcPr>
            <w:tcW w:w="850" w:type="dxa"/>
            <w:vAlign w:val="center"/>
          </w:tcPr>
          <w:p w:rsidR="004217CA" w:rsidRPr="00B425F2" w:rsidRDefault="004217CA" w:rsidP="007F7C06">
            <w:pPr>
              <w:jc w:val="center"/>
              <w:rPr>
                <w:bCs/>
              </w:rPr>
            </w:pPr>
            <w:r w:rsidRPr="00B425F2">
              <w:rPr>
                <w:bCs/>
              </w:rPr>
              <w:t>08</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571" w:type="dxa"/>
            <w:vMerge w:val="restart"/>
            <w:textDirection w:val="btLr"/>
          </w:tcPr>
          <w:p w:rsidR="004217CA" w:rsidRPr="00B425F2" w:rsidRDefault="004217CA" w:rsidP="007F7C06">
            <w:pPr>
              <w:ind w:left="113" w:right="113"/>
              <w:jc w:val="center"/>
              <w:rPr>
                <w:b/>
                <w:bCs/>
              </w:rPr>
            </w:pPr>
            <w:r w:rsidRPr="00B425F2">
              <w:rPr>
                <w:bCs/>
              </w:rPr>
              <w:t>из них</w:t>
            </w:r>
          </w:p>
        </w:tc>
        <w:tc>
          <w:tcPr>
            <w:tcW w:w="4357" w:type="dxa"/>
            <w:vAlign w:val="center"/>
          </w:tcPr>
          <w:p w:rsidR="004217CA" w:rsidRPr="00B425F2" w:rsidRDefault="004217CA" w:rsidP="007F7C06">
            <w:pPr>
              <w:rPr>
                <w:b/>
                <w:bCs/>
              </w:rPr>
            </w:pPr>
            <w:r w:rsidRPr="00B425F2">
              <w:t>с оставлением без изменения</w:t>
            </w:r>
          </w:p>
        </w:tc>
        <w:tc>
          <w:tcPr>
            <w:tcW w:w="850" w:type="dxa"/>
            <w:vAlign w:val="center"/>
          </w:tcPr>
          <w:p w:rsidR="004217CA" w:rsidRPr="00B425F2" w:rsidRDefault="004217CA" w:rsidP="007F7C06">
            <w:pPr>
              <w:jc w:val="center"/>
              <w:rPr>
                <w:bCs/>
              </w:rPr>
            </w:pPr>
            <w:r w:rsidRPr="00B425F2">
              <w:rPr>
                <w:bCs/>
              </w:rPr>
              <w:t>09</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571" w:type="dxa"/>
            <w:vMerge/>
          </w:tcPr>
          <w:p w:rsidR="004217CA" w:rsidRPr="00B425F2" w:rsidRDefault="004217CA" w:rsidP="007F7C06">
            <w:pPr>
              <w:jc w:val="center"/>
              <w:rPr>
                <w:b/>
                <w:bCs/>
              </w:rPr>
            </w:pPr>
          </w:p>
        </w:tc>
        <w:tc>
          <w:tcPr>
            <w:tcW w:w="4357" w:type="dxa"/>
            <w:vAlign w:val="center"/>
          </w:tcPr>
          <w:p w:rsidR="004217CA" w:rsidRPr="00B425F2" w:rsidRDefault="004217CA" w:rsidP="007F7C06">
            <w:pPr>
              <w:rPr>
                <w:b/>
                <w:bCs/>
              </w:rPr>
            </w:pPr>
            <w:r w:rsidRPr="00B425F2">
              <w:t>с изменением</w:t>
            </w:r>
          </w:p>
        </w:tc>
        <w:tc>
          <w:tcPr>
            <w:tcW w:w="850" w:type="dxa"/>
            <w:vAlign w:val="center"/>
          </w:tcPr>
          <w:p w:rsidR="004217CA" w:rsidRPr="00B425F2" w:rsidRDefault="004217CA" w:rsidP="007F7C06">
            <w:pPr>
              <w:jc w:val="center"/>
              <w:rPr>
                <w:bCs/>
              </w:rPr>
            </w:pPr>
            <w:r w:rsidRPr="00B425F2">
              <w:rPr>
                <w:bCs/>
              </w:rPr>
              <w:t>10</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571" w:type="dxa"/>
            <w:vMerge/>
          </w:tcPr>
          <w:p w:rsidR="004217CA" w:rsidRPr="00B425F2" w:rsidRDefault="004217CA" w:rsidP="007F7C06">
            <w:pPr>
              <w:jc w:val="center"/>
              <w:rPr>
                <w:b/>
                <w:bCs/>
              </w:rPr>
            </w:pPr>
          </w:p>
        </w:tc>
        <w:tc>
          <w:tcPr>
            <w:tcW w:w="4357" w:type="dxa"/>
            <w:vAlign w:val="center"/>
          </w:tcPr>
          <w:p w:rsidR="004217CA" w:rsidRPr="00B425F2" w:rsidRDefault="004217CA" w:rsidP="007F7C06">
            <w:pPr>
              <w:rPr>
                <w:b/>
                <w:bCs/>
              </w:rPr>
            </w:pPr>
            <w:r w:rsidRPr="00B425F2">
              <w:t>с отменой и прекращением производства по делу</w:t>
            </w:r>
          </w:p>
        </w:tc>
        <w:tc>
          <w:tcPr>
            <w:tcW w:w="850" w:type="dxa"/>
            <w:vAlign w:val="center"/>
          </w:tcPr>
          <w:p w:rsidR="004217CA" w:rsidRPr="00B425F2" w:rsidRDefault="004217CA" w:rsidP="007F7C06">
            <w:pPr>
              <w:jc w:val="center"/>
              <w:rPr>
                <w:bCs/>
              </w:rPr>
            </w:pPr>
            <w:r w:rsidRPr="00B425F2">
              <w:rPr>
                <w:bCs/>
              </w:rPr>
              <w:t>11</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571" w:type="dxa"/>
            <w:vMerge/>
          </w:tcPr>
          <w:p w:rsidR="004217CA" w:rsidRPr="00B425F2" w:rsidRDefault="004217CA" w:rsidP="007F7C06">
            <w:pPr>
              <w:jc w:val="center"/>
              <w:rPr>
                <w:b/>
                <w:bCs/>
              </w:rPr>
            </w:pPr>
          </w:p>
        </w:tc>
        <w:tc>
          <w:tcPr>
            <w:tcW w:w="4357" w:type="dxa"/>
            <w:vAlign w:val="center"/>
          </w:tcPr>
          <w:p w:rsidR="004217CA" w:rsidRPr="00B425F2" w:rsidRDefault="004217CA" w:rsidP="007F7C06">
            <w:pPr>
              <w:rPr>
                <w:b/>
                <w:bCs/>
              </w:rPr>
            </w:pPr>
            <w:r w:rsidRPr="00B425F2">
              <w:t>с отменой и возвращением дела на новое рассмотрение</w:t>
            </w:r>
          </w:p>
        </w:tc>
        <w:tc>
          <w:tcPr>
            <w:tcW w:w="850" w:type="dxa"/>
            <w:vAlign w:val="center"/>
          </w:tcPr>
          <w:p w:rsidR="004217CA" w:rsidRPr="00B425F2" w:rsidRDefault="004217CA" w:rsidP="007F7C06">
            <w:pPr>
              <w:jc w:val="center"/>
              <w:rPr>
                <w:bCs/>
              </w:rPr>
            </w:pPr>
            <w:r w:rsidRPr="00B425F2">
              <w:rPr>
                <w:bCs/>
              </w:rPr>
              <w:t>12</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571" w:type="dxa"/>
            <w:vMerge/>
          </w:tcPr>
          <w:p w:rsidR="004217CA" w:rsidRPr="00B425F2" w:rsidRDefault="004217CA" w:rsidP="007F7C06">
            <w:pPr>
              <w:jc w:val="center"/>
              <w:rPr>
                <w:b/>
                <w:bCs/>
              </w:rPr>
            </w:pPr>
          </w:p>
        </w:tc>
        <w:tc>
          <w:tcPr>
            <w:tcW w:w="4357" w:type="dxa"/>
            <w:vAlign w:val="center"/>
          </w:tcPr>
          <w:p w:rsidR="004217CA" w:rsidRPr="00B425F2" w:rsidRDefault="004217CA" w:rsidP="007F7C06">
            <w:pPr>
              <w:rPr>
                <w:b/>
                <w:bCs/>
              </w:rPr>
            </w:pPr>
            <w:r w:rsidRPr="00B425F2">
              <w:t>с отменой и направлением дела на рассмотрени</w:t>
            </w:r>
            <w:r>
              <w:t>е</w:t>
            </w:r>
            <w:r w:rsidRPr="00B425F2">
              <w:t xml:space="preserve"> по подведомственности</w:t>
            </w:r>
          </w:p>
        </w:tc>
        <w:tc>
          <w:tcPr>
            <w:tcW w:w="850" w:type="dxa"/>
            <w:vAlign w:val="center"/>
          </w:tcPr>
          <w:p w:rsidR="004217CA" w:rsidRPr="00B425F2" w:rsidRDefault="004217CA" w:rsidP="007F7C06">
            <w:pPr>
              <w:jc w:val="center"/>
              <w:rPr>
                <w:bCs/>
              </w:rPr>
            </w:pPr>
            <w:r w:rsidRPr="00B425F2">
              <w:rPr>
                <w:bCs/>
              </w:rPr>
              <w:t>13</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4928" w:type="dxa"/>
            <w:gridSpan w:val="2"/>
            <w:vAlign w:val="center"/>
          </w:tcPr>
          <w:p w:rsidR="004217CA" w:rsidRPr="00B425F2" w:rsidRDefault="004217CA" w:rsidP="007F7C06">
            <w:pPr>
              <w:rPr>
                <w:b/>
                <w:bCs/>
              </w:rPr>
            </w:pPr>
            <w:r w:rsidRPr="00B425F2">
              <w:t>Направлено дел в надзорную инстанцию</w:t>
            </w:r>
          </w:p>
        </w:tc>
        <w:tc>
          <w:tcPr>
            <w:tcW w:w="850" w:type="dxa"/>
            <w:vAlign w:val="center"/>
          </w:tcPr>
          <w:p w:rsidR="004217CA" w:rsidRPr="00B425F2" w:rsidRDefault="004217CA" w:rsidP="007F7C06">
            <w:pPr>
              <w:jc w:val="center"/>
              <w:rPr>
                <w:bCs/>
              </w:rPr>
            </w:pPr>
            <w:r w:rsidRPr="00B425F2">
              <w:rPr>
                <w:bCs/>
              </w:rPr>
              <w:t>14</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4928" w:type="dxa"/>
            <w:gridSpan w:val="2"/>
            <w:vAlign w:val="center"/>
          </w:tcPr>
          <w:p w:rsidR="004217CA" w:rsidRPr="00B425F2" w:rsidRDefault="004217CA" w:rsidP="007F7C06">
            <w:pPr>
              <w:rPr>
                <w:b/>
                <w:bCs/>
              </w:rPr>
            </w:pPr>
            <w:r w:rsidRPr="00B425F2">
              <w:t>Возвращено дел, из направленных в надзорную инстанцию</w:t>
            </w:r>
          </w:p>
        </w:tc>
        <w:tc>
          <w:tcPr>
            <w:tcW w:w="850" w:type="dxa"/>
            <w:vAlign w:val="center"/>
          </w:tcPr>
          <w:p w:rsidR="004217CA" w:rsidRPr="00B425F2" w:rsidRDefault="004217CA" w:rsidP="007F7C06">
            <w:pPr>
              <w:jc w:val="center"/>
              <w:rPr>
                <w:bCs/>
              </w:rPr>
            </w:pPr>
            <w:r w:rsidRPr="00B425F2">
              <w:rPr>
                <w:bCs/>
              </w:rPr>
              <w:t>15</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571" w:type="dxa"/>
            <w:vMerge w:val="restart"/>
            <w:textDirection w:val="btLr"/>
          </w:tcPr>
          <w:p w:rsidR="004217CA" w:rsidRPr="00B425F2" w:rsidRDefault="004217CA" w:rsidP="007F7C06">
            <w:pPr>
              <w:ind w:left="113" w:right="113"/>
              <w:jc w:val="center"/>
              <w:rPr>
                <w:b/>
                <w:bCs/>
              </w:rPr>
            </w:pPr>
            <w:r w:rsidRPr="00B425F2">
              <w:rPr>
                <w:bCs/>
              </w:rPr>
              <w:t>из них</w:t>
            </w:r>
          </w:p>
        </w:tc>
        <w:tc>
          <w:tcPr>
            <w:tcW w:w="4357" w:type="dxa"/>
            <w:vAlign w:val="center"/>
          </w:tcPr>
          <w:p w:rsidR="004217CA" w:rsidRPr="00B425F2" w:rsidRDefault="004217CA" w:rsidP="007F7C06">
            <w:pPr>
              <w:rPr>
                <w:b/>
                <w:bCs/>
              </w:rPr>
            </w:pPr>
            <w:r w:rsidRPr="00B425F2">
              <w:t>с оставлением без изменения</w:t>
            </w:r>
          </w:p>
        </w:tc>
        <w:tc>
          <w:tcPr>
            <w:tcW w:w="850" w:type="dxa"/>
            <w:vAlign w:val="center"/>
          </w:tcPr>
          <w:p w:rsidR="004217CA" w:rsidRPr="00B425F2" w:rsidRDefault="004217CA" w:rsidP="007F7C06">
            <w:pPr>
              <w:jc w:val="center"/>
              <w:rPr>
                <w:bCs/>
              </w:rPr>
            </w:pPr>
            <w:r w:rsidRPr="00B425F2">
              <w:rPr>
                <w:bCs/>
              </w:rPr>
              <w:t>16</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571" w:type="dxa"/>
            <w:vMerge/>
          </w:tcPr>
          <w:p w:rsidR="004217CA" w:rsidRPr="00B425F2" w:rsidRDefault="004217CA" w:rsidP="007F7C06">
            <w:pPr>
              <w:jc w:val="center"/>
              <w:rPr>
                <w:b/>
                <w:bCs/>
              </w:rPr>
            </w:pPr>
          </w:p>
        </w:tc>
        <w:tc>
          <w:tcPr>
            <w:tcW w:w="4357" w:type="dxa"/>
            <w:vAlign w:val="center"/>
          </w:tcPr>
          <w:p w:rsidR="004217CA" w:rsidRPr="00B425F2" w:rsidRDefault="004217CA" w:rsidP="007F7C06">
            <w:pPr>
              <w:rPr>
                <w:b/>
                <w:bCs/>
              </w:rPr>
            </w:pPr>
            <w:r w:rsidRPr="00B425F2">
              <w:t>с изменением</w:t>
            </w:r>
          </w:p>
        </w:tc>
        <w:tc>
          <w:tcPr>
            <w:tcW w:w="850" w:type="dxa"/>
            <w:vAlign w:val="center"/>
          </w:tcPr>
          <w:p w:rsidR="004217CA" w:rsidRPr="00B425F2" w:rsidRDefault="004217CA" w:rsidP="007F7C06">
            <w:pPr>
              <w:jc w:val="center"/>
              <w:rPr>
                <w:bCs/>
              </w:rPr>
            </w:pPr>
            <w:r w:rsidRPr="00B425F2">
              <w:rPr>
                <w:bCs/>
              </w:rPr>
              <w:t>17</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571" w:type="dxa"/>
            <w:vMerge/>
          </w:tcPr>
          <w:p w:rsidR="004217CA" w:rsidRPr="00B425F2" w:rsidRDefault="004217CA" w:rsidP="007F7C06">
            <w:pPr>
              <w:jc w:val="center"/>
              <w:rPr>
                <w:b/>
                <w:bCs/>
              </w:rPr>
            </w:pPr>
          </w:p>
        </w:tc>
        <w:tc>
          <w:tcPr>
            <w:tcW w:w="4357" w:type="dxa"/>
            <w:vAlign w:val="center"/>
          </w:tcPr>
          <w:p w:rsidR="004217CA" w:rsidRPr="00B425F2" w:rsidRDefault="004217CA" w:rsidP="007F7C06">
            <w:pPr>
              <w:rPr>
                <w:b/>
                <w:bCs/>
              </w:rPr>
            </w:pPr>
            <w:r w:rsidRPr="00B425F2">
              <w:t>с отменой и возвращением дела на новое рассмотрение</w:t>
            </w:r>
          </w:p>
        </w:tc>
        <w:tc>
          <w:tcPr>
            <w:tcW w:w="850" w:type="dxa"/>
            <w:vAlign w:val="center"/>
          </w:tcPr>
          <w:p w:rsidR="004217CA" w:rsidRPr="00B425F2" w:rsidRDefault="004217CA" w:rsidP="007F7C06">
            <w:pPr>
              <w:jc w:val="center"/>
              <w:rPr>
                <w:bCs/>
              </w:rPr>
            </w:pPr>
            <w:r w:rsidRPr="00B425F2">
              <w:rPr>
                <w:bCs/>
              </w:rPr>
              <w:t>18</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r w:rsidR="004217CA" w:rsidRPr="00B425F2" w:rsidTr="007F7C06">
        <w:trPr>
          <w:cantSplit/>
          <w:trHeight w:val="19"/>
        </w:trPr>
        <w:tc>
          <w:tcPr>
            <w:tcW w:w="571" w:type="dxa"/>
            <w:vMerge/>
          </w:tcPr>
          <w:p w:rsidR="004217CA" w:rsidRPr="00B425F2" w:rsidRDefault="004217CA" w:rsidP="007F7C06">
            <w:pPr>
              <w:jc w:val="center"/>
              <w:rPr>
                <w:b/>
                <w:bCs/>
              </w:rPr>
            </w:pPr>
          </w:p>
        </w:tc>
        <w:tc>
          <w:tcPr>
            <w:tcW w:w="4357" w:type="dxa"/>
            <w:vAlign w:val="center"/>
          </w:tcPr>
          <w:p w:rsidR="004217CA" w:rsidRPr="00B425F2" w:rsidRDefault="004217CA" w:rsidP="007F7C06">
            <w:pPr>
              <w:rPr>
                <w:b/>
                <w:bCs/>
              </w:rPr>
            </w:pPr>
            <w:r w:rsidRPr="00B425F2">
              <w:t>с отменой и прекращением производства по делу</w:t>
            </w:r>
          </w:p>
        </w:tc>
        <w:tc>
          <w:tcPr>
            <w:tcW w:w="850" w:type="dxa"/>
            <w:vAlign w:val="center"/>
          </w:tcPr>
          <w:p w:rsidR="004217CA" w:rsidRPr="00B425F2" w:rsidRDefault="004217CA" w:rsidP="007F7C06">
            <w:pPr>
              <w:jc w:val="center"/>
              <w:rPr>
                <w:bCs/>
              </w:rPr>
            </w:pPr>
            <w:r w:rsidRPr="00B425F2">
              <w:rPr>
                <w:bCs/>
              </w:rPr>
              <w:t>19</w:t>
            </w:r>
          </w:p>
        </w:tc>
        <w:tc>
          <w:tcPr>
            <w:tcW w:w="1843" w:type="dxa"/>
            <w:vAlign w:val="center"/>
          </w:tcPr>
          <w:p w:rsidR="004217CA" w:rsidRPr="00B425F2" w:rsidRDefault="004217CA" w:rsidP="007F7C06">
            <w:pPr>
              <w:jc w:val="center"/>
              <w:rPr>
                <w:b/>
                <w:bCs/>
                <w:sz w:val="24"/>
                <w:szCs w:val="24"/>
              </w:rPr>
            </w:pPr>
          </w:p>
        </w:tc>
        <w:tc>
          <w:tcPr>
            <w:tcW w:w="2096" w:type="dxa"/>
            <w:vAlign w:val="center"/>
          </w:tcPr>
          <w:p w:rsidR="004217CA" w:rsidRPr="00B425F2" w:rsidRDefault="004217CA" w:rsidP="007F7C06">
            <w:pPr>
              <w:jc w:val="center"/>
              <w:rPr>
                <w:b/>
                <w:bCs/>
                <w:sz w:val="24"/>
                <w:szCs w:val="24"/>
              </w:rPr>
            </w:pPr>
          </w:p>
        </w:tc>
      </w:tr>
    </w:tbl>
    <w:p w:rsidR="004217CA" w:rsidRPr="00B425F2" w:rsidRDefault="004217CA" w:rsidP="004217CA">
      <w:pPr>
        <w:spacing w:after="0" w:line="240" w:lineRule="auto"/>
        <w:rPr>
          <w:rFonts w:ascii="Times New Roman" w:eastAsia="Times New Roman" w:hAnsi="Times New Roman" w:cs="Times New Roman"/>
        </w:rPr>
      </w:pPr>
      <w:r w:rsidRPr="00B425F2">
        <w:rPr>
          <w:rFonts w:ascii="Times New Roman" w:eastAsia="Times New Roman" w:hAnsi="Times New Roman" w:cs="Times New Roman"/>
        </w:rPr>
        <w:t>П</w:t>
      </w:r>
      <w:r>
        <w:rPr>
          <w:rFonts w:ascii="Times New Roman" w:eastAsia="Times New Roman" w:hAnsi="Times New Roman" w:cs="Times New Roman"/>
        </w:rPr>
        <w:t>римечания</w:t>
      </w:r>
      <w:r w:rsidRPr="00B425F2">
        <w:rPr>
          <w:rFonts w:ascii="Times New Roman" w:eastAsia="Times New Roman" w:hAnsi="Times New Roman" w:cs="Times New Roman"/>
        </w:rPr>
        <w:t>:</w:t>
      </w:r>
    </w:p>
    <w:p w:rsidR="004217CA" w:rsidRPr="00B425F2" w:rsidRDefault="004217CA" w:rsidP="004217CA">
      <w:pPr>
        <w:spacing w:after="0" w:line="240" w:lineRule="auto"/>
        <w:rPr>
          <w:rFonts w:ascii="Times New Roman" w:eastAsia="Times New Roman" w:hAnsi="Times New Roman" w:cs="Times New Roman"/>
        </w:rPr>
      </w:pPr>
      <w:r w:rsidRPr="00B425F2">
        <w:rPr>
          <w:rFonts w:ascii="Times New Roman" w:eastAsia="Times New Roman" w:hAnsi="Times New Roman" w:cs="Times New Roman"/>
        </w:rPr>
        <w:t>1. Отчёт составлен по _____ судам.</w:t>
      </w:r>
    </w:p>
    <w:p w:rsidR="004217CA" w:rsidRPr="00B425F2" w:rsidRDefault="004217CA" w:rsidP="004217CA">
      <w:pPr>
        <w:spacing w:after="0" w:line="240" w:lineRule="auto"/>
        <w:rPr>
          <w:rFonts w:ascii="Times New Roman" w:eastAsia="Times New Roman" w:hAnsi="Times New Roman" w:cs="Times New Roman"/>
        </w:rPr>
      </w:pPr>
      <w:r w:rsidRPr="00B425F2">
        <w:rPr>
          <w:rFonts w:ascii="Times New Roman" w:eastAsia="Times New Roman" w:hAnsi="Times New Roman" w:cs="Times New Roman"/>
        </w:rPr>
        <w:t>2. Численность судей на конец отчетного периода _____ чел.</w:t>
      </w:r>
    </w:p>
    <w:p w:rsidR="004217CA" w:rsidRPr="00B425F2" w:rsidRDefault="004217CA" w:rsidP="004217CA">
      <w:pPr>
        <w:spacing w:after="0" w:line="240" w:lineRule="auto"/>
        <w:jc w:val="center"/>
        <w:rPr>
          <w:rFonts w:ascii="Times New Roman" w:hAnsi="Times New Roman" w:cs="Times New Roman"/>
          <w:b/>
          <w:bCs/>
        </w:rPr>
      </w:pPr>
    </w:p>
    <w:p w:rsidR="004217CA" w:rsidRPr="00A87FBF" w:rsidRDefault="004217CA" w:rsidP="004217CA">
      <w:pPr>
        <w:spacing w:after="0" w:line="240" w:lineRule="auto"/>
        <w:rPr>
          <w:rFonts w:ascii="Times New Roman" w:eastAsia="Times New Roman" w:hAnsi="Times New Roman" w:cs="Times New Roman"/>
        </w:rPr>
      </w:pPr>
      <w:r w:rsidRPr="00A87FBF">
        <w:rPr>
          <w:rFonts w:ascii="Times New Roman" w:eastAsia="Times New Roman" w:hAnsi="Times New Roman" w:cs="Times New Roman"/>
        </w:rPr>
        <w:t xml:space="preserve">Должностное лицо, ответственное </w:t>
      </w:r>
    </w:p>
    <w:p w:rsidR="004217CA" w:rsidRPr="00A87FBF" w:rsidRDefault="004217CA" w:rsidP="004217CA">
      <w:pPr>
        <w:spacing w:after="0" w:line="240" w:lineRule="auto"/>
        <w:rPr>
          <w:rFonts w:ascii="Times New Roman" w:eastAsia="Times New Roman" w:hAnsi="Times New Roman" w:cs="Times New Roman"/>
        </w:rPr>
      </w:pPr>
      <w:r w:rsidRPr="00A87FBF">
        <w:rPr>
          <w:rFonts w:ascii="Times New Roman" w:eastAsia="Times New Roman" w:hAnsi="Times New Roman" w:cs="Times New Roman"/>
        </w:rPr>
        <w:t xml:space="preserve">за составление и предоставление первичных </w:t>
      </w:r>
    </w:p>
    <w:p w:rsidR="004217CA" w:rsidRPr="00A87FBF" w:rsidRDefault="004217CA" w:rsidP="004217CA">
      <w:pPr>
        <w:spacing w:after="0" w:line="240" w:lineRule="auto"/>
        <w:rPr>
          <w:rFonts w:ascii="Times New Roman" w:eastAsia="Times New Roman" w:hAnsi="Times New Roman" w:cs="Times New Roman"/>
        </w:rPr>
      </w:pPr>
      <w:r w:rsidRPr="00A87FBF">
        <w:rPr>
          <w:rFonts w:ascii="Times New Roman" w:eastAsia="Times New Roman" w:hAnsi="Times New Roman" w:cs="Times New Roman"/>
        </w:rPr>
        <w:t>статистических сведений                                  ____________________________  _____________________</w:t>
      </w:r>
    </w:p>
    <w:p w:rsidR="004217CA" w:rsidRDefault="004217CA" w:rsidP="004217CA">
      <w:pPr>
        <w:spacing w:after="0" w:line="240" w:lineRule="auto"/>
        <w:rPr>
          <w:rFonts w:ascii="Times New Roman" w:eastAsia="Times New Roman" w:hAnsi="Times New Roman" w:cs="Times New Roman"/>
        </w:rPr>
      </w:pPr>
      <w:r w:rsidRPr="00A87FBF">
        <w:rPr>
          <w:rFonts w:ascii="Times New Roman" w:eastAsia="Times New Roman" w:hAnsi="Times New Roman" w:cs="Times New Roman"/>
        </w:rPr>
        <w:t xml:space="preserve">                                                                                           (Ф.И.О.)                                                (подпись)</w:t>
      </w:r>
    </w:p>
    <w:p w:rsidR="004217CA" w:rsidRPr="00A87FBF" w:rsidRDefault="004217CA" w:rsidP="004217CA">
      <w:pPr>
        <w:spacing w:after="0" w:line="240" w:lineRule="auto"/>
        <w:ind w:right="-2"/>
        <w:jc w:val="right"/>
        <w:rPr>
          <w:rFonts w:ascii="Times New Roman" w:eastAsia="Times New Roman" w:hAnsi="Times New Roman" w:cs="Times New Roman"/>
        </w:rPr>
      </w:pPr>
      <w:r w:rsidRPr="00A87FBF">
        <w:rPr>
          <w:rFonts w:ascii="Times New Roman" w:eastAsia="Times New Roman" w:hAnsi="Times New Roman" w:cs="Times New Roman"/>
        </w:rPr>
        <w:t>_______________________________</w:t>
      </w:r>
    </w:p>
    <w:p w:rsidR="004217CA" w:rsidRPr="00A87FBF" w:rsidRDefault="004217CA" w:rsidP="004217CA">
      <w:pPr>
        <w:spacing w:after="0" w:line="0" w:lineRule="atLeast"/>
        <w:ind w:right="-2"/>
        <w:jc w:val="right"/>
        <w:rPr>
          <w:rFonts w:ascii="Times New Roman" w:eastAsia="Times New Roman" w:hAnsi="Times New Roman" w:cs="Times New Roman"/>
        </w:rPr>
      </w:pPr>
      <w:r w:rsidRPr="00A87FBF">
        <w:rPr>
          <w:rFonts w:ascii="Times New Roman" w:eastAsia="Times New Roman" w:hAnsi="Times New Roman" w:cs="Times New Roman"/>
        </w:rPr>
        <w:t>(номер контактного телефона,</w:t>
      </w:r>
    </w:p>
    <w:p w:rsidR="004217CA" w:rsidRPr="00A87FBF" w:rsidRDefault="004217CA" w:rsidP="004217CA">
      <w:pPr>
        <w:spacing w:after="0" w:line="0" w:lineRule="atLeast"/>
        <w:ind w:right="-2"/>
        <w:jc w:val="right"/>
        <w:rPr>
          <w:rFonts w:ascii="Times New Roman" w:eastAsia="Times New Roman" w:hAnsi="Times New Roman" w:cs="Times New Roman"/>
        </w:rPr>
      </w:pPr>
      <w:r w:rsidRPr="00A87FBF">
        <w:rPr>
          <w:rFonts w:ascii="Times New Roman" w:eastAsia="Times New Roman" w:hAnsi="Times New Roman" w:cs="Times New Roman"/>
        </w:rPr>
        <w:t>адрес электронной почты)</w:t>
      </w:r>
    </w:p>
    <w:p w:rsidR="004217CA" w:rsidRPr="00A87FBF" w:rsidRDefault="004217CA" w:rsidP="004217CA">
      <w:pPr>
        <w:spacing w:after="0" w:line="240" w:lineRule="auto"/>
        <w:ind w:right="-2" w:firstLine="284"/>
        <w:jc w:val="right"/>
        <w:rPr>
          <w:rFonts w:ascii="Times New Roman" w:eastAsia="Times New Roman" w:hAnsi="Times New Roman" w:cs="Times New Roman"/>
        </w:rPr>
      </w:pPr>
    </w:p>
    <w:p w:rsidR="004217CA" w:rsidRPr="00A87FBF" w:rsidRDefault="004217CA" w:rsidP="004217CA">
      <w:pPr>
        <w:spacing w:after="0" w:line="240" w:lineRule="auto"/>
        <w:ind w:right="-2" w:firstLine="284"/>
        <w:jc w:val="right"/>
        <w:rPr>
          <w:rFonts w:ascii="Times New Roman" w:eastAsia="Times New Roman" w:hAnsi="Times New Roman" w:cs="Times New Roman"/>
        </w:rPr>
      </w:pPr>
      <w:r w:rsidRPr="00A87FBF">
        <w:rPr>
          <w:rFonts w:ascii="Times New Roman" w:eastAsia="Times New Roman" w:hAnsi="Times New Roman" w:cs="Times New Roman"/>
        </w:rPr>
        <w:t>«___» _____________________ 20 ___ г.</w:t>
      </w:r>
    </w:p>
    <w:p w:rsidR="004217CA" w:rsidRPr="00A87FBF" w:rsidRDefault="004217CA" w:rsidP="004217CA">
      <w:pPr>
        <w:spacing w:after="0" w:line="240" w:lineRule="auto"/>
        <w:ind w:right="-2" w:firstLine="284"/>
        <w:jc w:val="right"/>
        <w:rPr>
          <w:rFonts w:ascii="Times New Roman" w:eastAsia="Times New Roman" w:hAnsi="Times New Roman" w:cs="Times New Roman"/>
        </w:rPr>
      </w:pPr>
      <w:r w:rsidRPr="00A87FBF">
        <w:rPr>
          <w:rFonts w:ascii="Times New Roman" w:eastAsia="Times New Roman" w:hAnsi="Times New Roman" w:cs="Times New Roman"/>
        </w:rPr>
        <w:t>(дата предоставления документа)</w:t>
      </w:r>
    </w:p>
    <w:p w:rsidR="004217CA" w:rsidRPr="00A87FBF" w:rsidRDefault="004217CA" w:rsidP="004217CA">
      <w:pPr>
        <w:spacing w:after="0" w:line="240" w:lineRule="auto"/>
        <w:jc w:val="right"/>
        <w:rPr>
          <w:rFonts w:ascii="Times New Roman" w:hAnsi="Times New Roman" w:cs="Times New Roman"/>
          <w:b/>
          <w:bCs/>
        </w:rPr>
      </w:pPr>
    </w:p>
    <w:sectPr w:rsidR="004217CA" w:rsidRPr="00A87FBF" w:rsidSect="00D5724C">
      <w:pgSz w:w="11906" w:h="16838" w:code="9"/>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Yu Gothic UI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F119E"/>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1" w15:restartNumberingAfterBreak="0">
    <w:nsid w:val="07061228"/>
    <w:multiLevelType w:val="singleLevel"/>
    <w:tmpl w:val="61741380"/>
    <w:lvl w:ilvl="0">
      <w:numFmt w:val="bullet"/>
      <w:lvlText w:val="-"/>
      <w:lvlJc w:val="left"/>
      <w:pPr>
        <w:tabs>
          <w:tab w:val="num" w:pos="405"/>
        </w:tabs>
        <w:ind w:left="405" w:hanging="360"/>
      </w:pPr>
      <w:rPr>
        <w:rFonts w:hint="default"/>
      </w:rPr>
    </w:lvl>
  </w:abstractNum>
  <w:abstractNum w:abstractNumId="2" w15:restartNumberingAfterBreak="0">
    <w:nsid w:val="095003C2"/>
    <w:multiLevelType w:val="singleLevel"/>
    <w:tmpl w:val="AEB62B92"/>
    <w:lvl w:ilvl="0">
      <w:numFmt w:val="bullet"/>
      <w:lvlText w:val="-"/>
      <w:lvlJc w:val="left"/>
      <w:pPr>
        <w:tabs>
          <w:tab w:val="num" w:pos="360"/>
        </w:tabs>
        <w:ind w:left="360" w:hanging="360"/>
      </w:pPr>
      <w:rPr>
        <w:rFonts w:hint="default"/>
      </w:rPr>
    </w:lvl>
  </w:abstractNum>
  <w:abstractNum w:abstractNumId="3" w15:restartNumberingAfterBreak="0">
    <w:nsid w:val="0B0623DF"/>
    <w:multiLevelType w:val="hybridMultilevel"/>
    <w:tmpl w:val="92B0E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41652C"/>
    <w:multiLevelType w:val="multilevel"/>
    <w:tmpl w:val="443C1D4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2160" w:hanging="1800"/>
      </w:pPr>
      <w:rPr>
        <w:rFonts w:cs="Times New Roman" w:hint="default"/>
        <w:color w:val="auto"/>
      </w:rPr>
    </w:lvl>
  </w:abstractNum>
  <w:abstractNum w:abstractNumId="5" w15:restartNumberingAfterBreak="0">
    <w:nsid w:val="18676EE2"/>
    <w:multiLevelType w:val="hybridMultilevel"/>
    <w:tmpl w:val="5D109CD4"/>
    <w:lvl w:ilvl="0" w:tplc="12242E94">
      <w:start w:val="1"/>
      <w:numFmt w:val="decimal"/>
      <w:lvlText w:val="%1."/>
      <w:lvlJc w:val="left"/>
      <w:pPr>
        <w:ind w:left="674" w:hanging="39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8F8119D"/>
    <w:multiLevelType w:val="hybridMultilevel"/>
    <w:tmpl w:val="743A6102"/>
    <w:lvl w:ilvl="0" w:tplc="2536D764">
      <w:start w:val="1"/>
      <w:numFmt w:val="decimal"/>
      <w:lvlText w:val="%1."/>
      <w:lvlJc w:val="left"/>
      <w:pPr>
        <w:ind w:left="1069" w:hanging="360"/>
      </w:pPr>
      <w:rPr>
        <w:rFonts w:hint="default"/>
        <w:strike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92A0AAB"/>
    <w:multiLevelType w:val="singleLevel"/>
    <w:tmpl w:val="FDEE3B02"/>
    <w:lvl w:ilvl="0">
      <w:numFmt w:val="bullet"/>
      <w:lvlText w:val="-"/>
      <w:lvlJc w:val="left"/>
      <w:pPr>
        <w:tabs>
          <w:tab w:val="num" w:pos="1080"/>
        </w:tabs>
        <w:ind w:left="1080" w:hanging="360"/>
      </w:pPr>
      <w:rPr>
        <w:rFonts w:hint="default"/>
      </w:rPr>
    </w:lvl>
  </w:abstractNum>
  <w:abstractNum w:abstractNumId="8" w15:restartNumberingAfterBreak="0">
    <w:nsid w:val="1A90463B"/>
    <w:multiLevelType w:val="hybridMultilevel"/>
    <w:tmpl w:val="EF92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946866"/>
    <w:multiLevelType w:val="hybridMultilevel"/>
    <w:tmpl w:val="8936748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A71932"/>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11" w15:restartNumberingAfterBreak="0">
    <w:nsid w:val="1F025375"/>
    <w:multiLevelType w:val="hybridMultilevel"/>
    <w:tmpl w:val="AC5CDAD6"/>
    <w:lvl w:ilvl="0" w:tplc="AA865B66">
      <w:start w:val="1"/>
      <w:numFmt w:val="decimal"/>
      <w:suff w:val="space"/>
      <w:lvlText w:val="%1."/>
      <w:lvlJc w:val="left"/>
      <w:pPr>
        <w:ind w:left="1211"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2E1C2E04"/>
    <w:multiLevelType w:val="hybridMultilevel"/>
    <w:tmpl w:val="001ECD36"/>
    <w:lvl w:ilvl="0" w:tplc="01DA78A6">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5D569DF"/>
    <w:multiLevelType w:val="hybridMultilevel"/>
    <w:tmpl w:val="D9C62FD0"/>
    <w:lvl w:ilvl="0" w:tplc="6290B640">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39F65D2A"/>
    <w:multiLevelType w:val="hybridMultilevel"/>
    <w:tmpl w:val="87A2E0A2"/>
    <w:lvl w:ilvl="0" w:tplc="34389EB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3A905AB9"/>
    <w:multiLevelType w:val="hybridMultilevel"/>
    <w:tmpl w:val="6D304584"/>
    <w:lvl w:ilvl="0" w:tplc="176608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B4E5B75"/>
    <w:multiLevelType w:val="hybridMultilevel"/>
    <w:tmpl w:val="242AC5A8"/>
    <w:lvl w:ilvl="0" w:tplc="FD0A011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3D162531"/>
    <w:multiLevelType w:val="singleLevel"/>
    <w:tmpl w:val="05FCCE56"/>
    <w:lvl w:ilvl="0">
      <w:numFmt w:val="bullet"/>
      <w:lvlText w:val="-"/>
      <w:lvlJc w:val="left"/>
      <w:pPr>
        <w:tabs>
          <w:tab w:val="num" w:pos="814"/>
        </w:tabs>
        <w:ind w:left="814" w:hanging="360"/>
      </w:pPr>
      <w:rPr>
        <w:rFonts w:hint="default"/>
        <w:sz w:val="20"/>
      </w:rPr>
    </w:lvl>
  </w:abstractNum>
  <w:abstractNum w:abstractNumId="18" w15:restartNumberingAfterBreak="0">
    <w:nsid w:val="419F26F0"/>
    <w:multiLevelType w:val="hybridMultilevel"/>
    <w:tmpl w:val="6E066000"/>
    <w:lvl w:ilvl="0" w:tplc="1BF0277E">
      <w:start w:val="2"/>
      <w:numFmt w:val="decimal"/>
      <w:lvlText w:val="%1."/>
      <w:lvlJc w:val="left"/>
      <w:pPr>
        <w:ind w:left="644" w:hanging="360"/>
      </w:pPr>
      <w:rPr>
        <w:rFonts w:hint="default"/>
        <w:color w:val="00B0F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42E758D7"/>
    <w:multiLevelType w:val="hybridMultilevel"/>
    <w:tmpl w:val="E44E03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15:restartNumberingAfterBreak="0">
    <w:nsid w:val="4D627C34"/>
    <w:multiLevelType w:val="hybridMultilevel"/>
    <w:tmpl w:val="F4DE7962"/>
    <w:lvl w:ilvl="0" w:tplc="EF425D26">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4EA60A79"/>
    <w:multiLevelType w:val="hybridMultilevel"/>
    <w:tmpl w:val="B05071A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D224AC"/>
    <w:multiLevelType w:val="hybridMultilevel"/>
    <w:tmpl w:val="94ECACCE"/>
    <w:lvl w:ilvl="0" w:tplc="FC0E364A">
      <w:start w:val="1"/>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0000B8"/>
    <w:multiLevelType w:val="hybridMultilevel"/>
    <w:tmpl w:val="66427DC6"/>
    <w:lvl w:ilvl="0" w:tplc="2E4C6BB8">
      <w:start w:val="1"/>
      <w:numFmt w:val="russianLower"/>
      <w:lvlText w:val="%1)"/>
      <w:lvlJc w:val="left"/>
      <w:pPr>
        <w:tabs>
          <w:tab w:val="num" w:pos="737"/>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F56607B"/>
    <w:multiLevelType w:val="hybridMultilevel"/>
    <w:tmpl w:val="C908BDEC"/>
    <w:lvl w:ilvl="0" w:tplc="07886114">
      <w:numFmt w:val="bullet"/>
      <w:lvlText w:val="-"/>
      <w:lvlJc w:val="left"/>
      <w:pPr>
        <w:tabs>
          <w:tab w:val="num" w:pos="1680"/>
        </w:tabs>
        <w:ind w:left="1680" w:hanging="360"/>
      </w:pPr>
      <w:rPr>
        <w:rFonts w:ascii="Times New Roman" w:eastAsia="Times New Roman" w:hAnsi="Times New Roman" w:cs="Times New Roman" w:hint="default"/>
      </w:rPr>
    </w:lvl>
    <w:lvl w:ilvl="1" w:tplc="04190003" w:tentative="1">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25" w15:restartNumberingAfterBreak="0">
    <w:nsid w:val="53B917F4"/>
    <w:multiLevelType w:val="hybridMultilevel"/>
    <w:tmpl w:val="BB2276CA"/>
    <w:lvl w:ilvl="0" w:tplc="9836F890">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15:restartNumberingAfterBreak="0">
    <w:nsid w:val="546D174A"/>
    <w:multiLevelType w:val="hybridMultilevel"/>
    <w:tmpl w:val="4B6007BE"/>
    <w:lvl w:ilvl="0" w:tplc="E82EB680">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6025C8D"/>
    <w:multiLevelType w:val="hybridMultilevel"/>
    <w:tmpl w:val="967E0F3A"/>
    <w:lvl w:ilvl="0" w:tplc="D548E388">
      <w:start w:val="1"/>
      <w:numFmt w:val="decimal"/>
      <w:lvlText w:val="%1"/>
      <w:lvlJc w:val="left"/>
      <w:pPr>
        <w:ind w:left="1034" w:hanging="360"/>
      </w:pPr>
      <w:rPr>
        <w:rFonts w:hint="default"/>
      </w:rPr>
    </w:lvl>
    <w:lvl w:ilvl="1" w:tplc="04190019" w:tentative="1">
      <w:start w:val="1"/>
      <w:numFmt w:val="lowerLetter"/>
      <w:lvlText w:val="%2."/>
      <w:lvlJc w:val="left"/>
      <w:pPr>
        <w:ind w:left="1754" w:hanging="360"/>
      </w:pPr>
    </w:lvl>
    <w:lvl w:ilvl="2" w:tplc="0419001B" w:tentative="1">
      <w:start w:val="1"/>
      <w:numFmt w:val="lowerRoman"/>
      <w:lvlText w:val="%3."/>
      <w:lvlJc w:val="right"/>
      <w:pPr>
        <w:ind w:left="2474" w:hanging="180"/>
      </w:pPr>
    </w:lvl>
    <w:lvl w:ilvl="3" w:tplc="0419000F" w:tentative="1">
      <w:start w:val="1"/>
      <w:numFmt w:val="decimal"/>
      <w:lvlText w:val="%4."/>
      <w:lvlJc w:val="left"/>
      <w:pPr>
        <w:ind w:left="3194" w:hanging="360"/>
      </w:pPr>
    </w:lvl>
    <w:lvl w:ilvl="4" w:tplc="04190019" w:tentative="1">
      <w:start w:val="1"/>
      <w:numFmt w:val="lowerLetter"/>
      <w:lvlText w:val="%5."/>
      <w:lvlJc w:val="left"/>
      <w:pPr>
        <w:ind w:left="3914" w:hanging="360"/>
      </w:pPr>
    </w:lvl>
    <w:lvl w:ilvl="5" w:tplc="0419001B" w:tentative="1">
      <w:start w:val="1"/>
      <w:numFmt w:val="lowerRoman"/>
      <w:lvlText w:val="%6."/>
      <w:lvlJc w:val="right"/>
      <w:pPr>
        <w:ind w:left="4634" w:hanging="180"/>
      </w:pPr>
    </w:lvl>
    <w:lvl w:ilvl="6" w:tplc="0419000F" w:tentative="1">
      <w:start w:val="1"/>
      <w:numFmt w:val="decimal"/>
      <w:lvlText w:val="%7."/>
      <w:lvlJc w:val="left"/>
      <w:pPr>
        <w:ind w:left="5354" w:hanging="360"/>
      </w:pPr>
    </w:lvl>
    <w:lvl w:ilvl="7" w:tplc="04190019" w:tentative="1">
      <w:start w:val="1"/>
      <w:numFmt w:val="lowerLetter"/>
      <w:lvlText w:val="%8."/>
      <w:lvlJc w:val="left"/>
      <w:pPr>
        <w:ind w:left="6074" w:hanging="360"/>
      </w:pPr>
    </w:lvl>
    <w:lvl w:ilvl="8" w:tplc="0419001B" w:tentative="1">
      <w:start w:val="1"/>
      <w:numFmt w:val="lowerRoman"/>
      <w:lvlText w:val="%9."/>
      <w:lvlJc w:val="right"/>
      <w:pPr>
        <w:ind w:left="6794" w:hanging="180"/>
      </w:pPr>
    </w:lvl>
  </w:abstractNum>
  <w:abstractNum w:abstractNumId="28" w15:restartNumberingAfterBreak="0">
    <w:nsid w:val="582308FB"/>
    <w:multiLevelType w:val="hybridMultilevel"/>
    <w:tmpl w:val="EEEEB630"/>
    <w:lvl w:ilvl="0" w:tplc="0419000F">
      <w:start w:val="2"/>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2A1E3F"/>
    <w:multiLevelType w:val="hybridMultilevel"/>
    <w:tmpl w:val="2320D9CA"/>
    <w:lvl w:ilvl="0" w:tplc="8658736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15:restartNumberingAfterBreak="0">
    <w:nsid w:val="61037F9C"/>
    <w:multiLevelType w:val="hybridMultilevel"/>
    <w:tmpl w:val="9A485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137E72"/>
    <w:multiLevelType w:val="hybridMultilevel"/>
    <w:tmpl w:val="2C12F95A"/>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15:restartNumberingAfterBreak="0">
    <w:nsid w:val="65F24A95"/>
    <w:multiLevelType w:val="hybridMultilevel"/>
    <w:tmpl w:val="10528C8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C65F21"/>
    <w:multiLevelType w:val="hybridMultilevel"/>
    <w:tmpl w:val="9E84BF62"/>
    <w:lvl w:ilvl="0" w:tplc="AE3015F4">
      <w:start w:val="1"/>
      <w:numFmt w:val="decimal"/>
      <w:lvlText w:val="%1."/>
      <w:lvlJc w:val="left"/>
      <w:pPr>
        <w:ind w:left="1069" w:hanging="360"/>
      </w:pPr>
      <w:rPr>
        <w:rFonts w:hint="default"/>
        <w:strike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8263EC3"/>
    <w:multiLevelType w:val="hybridMultilevel"/>
    <w:tmpl w:val="F33848FA"/>
    <w:lvl w:ilvl="0" w:tplc="01AC7D60">
      <w:start w:val="1"/>
      <w:numFmt w:val="decimal"/>
      <w:lvlText w:val="%1"/>
      <w:lvlJc w:val="left"/>
      <w:pPr>
        <w:tabs>
          <w:tab w:val="num" w:pos="927"/>
        </w:tabs>
        <w:ind w:left="927" w:hanging="360"/>
      </w:pPr>
      <w:rPr>
        <w:rFonts w:ascii="Times New Roman" w:eastAsia="Times New Roman" w:hAnsi="Times New Roman" w:cs="Times New Roman"/>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5" w15:restartNumberingAfterBreak="0">
    <w:nsid w:val="6E6F62C1"/>
    <w:multiLevelType w:val="hybridMultilevel"/>
    <w:tmpl w:val="1CB82F54"/>
    <w:lvl w:ilvl="0" w:tplc="DF545CE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15:restartNumberingAfterBreak="0">
    <w:nsid w:val="6E9D564A"/>
    <w:multiLevelType w:val="singleLevel"/>
    <w:tmpl w:val="1B8C318E"/>
    <w:lvl w:ilvl="0">
      <w:numFmt w:val="bullet"/>
      <w:lvlText w:val="-"/>
      <w:lvlJc w:val="left"/>
      <w:pPr>
        <w:tabs>
          <w:tab w:val="num" w:pos="814"/>
        </w:tabs>
        <w:ind w:left="814" w:hanging="360"/>
      </w:pPr>
      <w:rPr>
        <w:rFonts w:hint="default"/>
        <w:sz w:val="20"/>
      </w:rPr>
    </w:lvl>
  </w:abstractNum>
  <w:abstractNum w:abstractNumId="37" w15:restartNumberingAfterBreak="0">
    <w:nsid w:val="6EEB0CBD"/>
    <w:multiLevelType w:val="hybridMultilevel"/>
    <w:tmpl w:val="4B883570"/>
    <w:lvl w:ilvl="0" w:tplc="B89250B2">
      <w:start w:val="6"/>
      <w:numFmt w:val="decimal"/>
      <w:lvlText w:val="%1."/>
      <w:lvlJc w:val="left"/>
      <w:pPr>
        <w:ind w:left="284"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711A3536"/>
    <w:multiLevelType w:val="hybridMultilevel"/>
    <w:tmpl w:val="0C126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3B71EE"/>
    <w:multiLevelType w:val="hybridMultilevel"/>
    <w:tmpl w:val="B792CD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12"/>
  </w:num>
  <w:num w:numId="3">
    <w:abstractNumId w:val="29"/>
  </w:num>
  <w:num w:numId="4">
    <w:abstractNumId w:val="16"/>
  </w:num>
  <w:num w:numId="5">
    <w:abstractNumId w:val="14"/>
  </w:num>
  <w:num w:numId="6">
    <w:abstractNumId w:val="25"/>
  </w:num>
  <w:num w:numId="7">
    <w:abstractNumId w:val="4"/>
  </w:num>
  <w:num w:numId="8">
    <w:abstractNumId w:val="34"/>
  </w:num>
  <w:num w:numId="9">
    <w:abstractNumId w:val="11"/>
  </w:num>
  <w:num w:numId="10">
    <w:abstractNumId w:val="5"/>
  </w:num>
  <w:num w:numId="11">
    <w:abstractNumId w:val="23"/>
  </w:num>
  <w:num w:numId="12">
    <w:abstractNumId w:val="31"/>
  </w:num>
  <w:num w:numId="13">
    <w:abstractNumId w:val="7"/>
  </w:num>
  <w:num w:numId="14">
    <w:abstractNumId w:val="1"/>
  </w:num>
  <w:num w:numId="15">
    <w:abstractNumId w:val="10"/>
  </w:num>
  <w:num w:numId="16">
    <w:abstractNumId w:val="36"/>
  </w:num>
  <w:num w:numId="17">
    <w:abstractNumId w:val="17"/>
  </w:num>
  <w:num w:numId="18">
    <w:abstractNumId w:val="2"/>
  </w:num>
  <w:num w:numId="19">
    <w:abstractNumId w:val="0"/>
  </w:num>
  <w:num w:numId="20">
    <w:abstractNumId w:val="24"/>
  </w:num>
  <w:num w:numId="21">
    <w:abstractNumId w:val="39"/>
  </w:num>
  <w:num w:numId="22">
    <w:abstractNumId w:val="13"/>
  </w:num>
  <w:num w:numId="23">
    <w:abstractNumId w:val="35"/>
  </w:num>
  <w:num w:numId="24">
    <w:abstractNumId w:val="19"/>
  </w:num>
  <w:num w:numId="25">
    <w:abstractNumId w:val="22"/>
  </w:num>
  <w:num w:numId="26">
    <w:abstractNumId w:val="9"/>
  </w:num>
  <w:num w:numId="27">
    <w:abstractNumId w:val="30"/>
  </w:num>
  <w:num w:numId="28">
    <w:abstractNumId w:val="21"/>
  </w:num>
  <w:num w:numId="29">
    <w:abstractNumId w:val="32"/>
  </w:num>
  <w:num w:numId="30">
    <w:abstractNumId w:val="6"/>
  </w:num>
  <w:num w:numId="31">
    <w:abstractNumId w:val="26"/>
  </w:num>
  <w:num w:numId="32">
    <w:abstractNumId w:val="33"/>
  </w:num>
  <w:num w:numId="33">
    <w:abstractNumId w:val="27"/>
  </w:num>
  <w:num w:numId="34">
    <w:abstractNumId w:val="20"/>
  </w:num>
  <w:num w:numId="35">
    <w:abstractNumId w:val="28"/>
  </w:num>
  <w:num w:numId="36">
    <w:abstractNumId w:val="37"/>
  </w:num>
  <w:num w:numId="37">
    <w:abstractNumId w:val="18"/>
  </w:num>
  <w:num w:numId="38">
    <w:abstractNumId w:val="3"/>
  </w:num>
  <w:num w:numId="39">
    <w:abstractNumId w:val="38"/>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compat>
    <w:compatSetting w:name="compatibilityMode" w:uri="http://schemas.microsoft.com/office/word" w:val="12"/>
  </w:compat>
  <w:rsids>
    <w:rsidRoot w:val="00E50C76"/>
    <w:rsid w:val="00032305"/>
    <w:rsid w:val="000541FB"/>
    <w:rsid w:val="0006212F"/>
    <w:rsid w:val="000D7F12"/>
    <w:rsid w:val="00117353"/>
    <w:rsid w:val="00137E1C"/>
    <w:rsid w:val="00161748"/>
    <w:rsid w:val="001E7308"/>
    <w:rsid w:val="001F6749"/>
    <w:rsid w:val="00234E4B"/>
    <w:rsid w:val="0024744F"/>
    <w:rsid w:val="002C3B83"/>
    <w:rsid w:val="00323EE9"/>
    <w:rsid w:val="00343734"/>
    <w:rsid w:val="003E040D"/>
    <w:rsid w:val="0040057A"/>
    <w:rsid w:val="004217CA"/>
    <w:rsid w:val="004E06A5"/>
    <w:rsid w:val="004E3BC7"/>
    <w:rsid w:val="004E50DF"/>
    <w:rsid w:val="004F04DD"/>
    <w:rsid w:val="0055547C"/>
    <w:rsid w:val="00556665"/>
    <w:rsid w:val="00576083"/>
    <w:rsid w:val="005A4F31"/>
    <w:rsid w:val="005C12D1"/>
    <w:rsid w:val="005D102C"/>
    <w:rsid w:val="005D4A56"/>
    <w:rsid w:val="005E0928"/>
    <w:rsid w:val="006009D1"/>
    <w:rsid w:val="0060378F"/>
    <w:rsid w:val="0067598F"/>
    <w:rsid w:val="006B0810"/>
    <w:rsid w:val="006B6D48"/>
    <w:rsid w:val="0070452B"/>
    <w:rsid w:val="00730F72"/>
    <w:rsid w:val="007374BC"/>
    <w:rsid w:val="00771759"/>
    <w:rsid w:val="00782A20"/>
    <w:rsid w:val="00806667"/>
    <w:rsid w:val="00820C6B"/>
    <w:rsid w:val="00861253"/>
    <w:rsid w:val="00893058"/>
    <w:rsid w:val="008A40F5"/>
    <w:rsid w:val="008F2F4E"/>
    <w:rsid w:val="008F5DFA"/>
    <w:rsid w:val="00951F4C"/>
    <w:rsid w:val="0096154A"/>
    <w:rsid w:val="00992997"/>
    <w:rsid w:val="009E3E25"/>
    <w:rsid w:val="00A0020D"/>
    <w:rsid w:val="00A13B8A"/>
    <w:rsid w:val="00A20979"/>
    <w:rsid w:val="00A362BC"/>
    <w:rsid w:val="00A47846"/>
    <w:rsid w:val="00A56539"/>
    <w:rsid w:val="00A67E6F"/>
    <w:rsid w:val="00AC4751"/>
    <w:rsid w:val="00AC6943"/>
    <w:rsid w:val="00AF785B"/>
    <w:rsid w:val="00B240C2"/>
    <w:rsid w:val="00B87634"/>
    <w:rsid w:val="00BA24AF"/>
    <w:rsid w:val="00BC56A8"/>
    <w:rsid w:val="00BF08D8"/>
    <w:rsid w:val="00C23C4A"/>
    <w:rsid w:val="00C628C6"/>
    <w:rsid w:val="00C92399"/>
    <w:rsid w:val="00CE70C2"/>
    <w:rsid w:val="00CF2817"/>
    <w:rsid w:val="00D1081B"/>
    <w:rsid w:val="00D46AA1"/>
    <w:rsid w:val="00D6728C"/>
    <w:rsid w:val="00DC5CC2"/>
    <w:rsid w:val="00E50C76"/>
    <w:rsid w:val="00E6617A"/>
    <w:rsid w:val="00ED4BC5"/>
    <w:rsid w:val="00EE2C89"/>
    <w:rsid w:val="00EF1610"/>
    <w:rsid w:val="00F124BF"/>
    <w:rsid w:val="00F76205"/>
    <w:rsid w:val="00FA3D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461982-7DAD-41AA-A6B8-2A8CBBBFA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6AA1"/>
  </w:style>
  <w:style w:type="paragraph" w:styleId="1">
    <w:name w:val="heading 1"/>
    <w:basedOn w:val="a"/>
    <w:next w:val="a"/>
    <w:link w:val="10"/>
    <w:qFormat/>
    <w:rsid w:val="00161748"/>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nhideWhenUsed/>
    <w:qFormat/>
    <w:rsid w:val="004217CA"/>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qFormat/>
    <w:rsid w:val="00161748"/>
    <w:pPr>
      <w:keepNext/>
      <w:spacing w:after="0" w:line="240" w:lineRule="auto"/>
      <w:jc w:val="center"/>
      <w:outlineLvl w:val="2"/>
    </w:pPr>
    <w:rPr>
      <w:rFonts w:ascii="Times New Roman" w:eastAsia="Times New Roman" w:hAnsi="Times New Roman" w:cs="Times New Roman"/>
      <w:b/>
      <w:sz w:val="20"/>
      <w:szCs w:val="20"/>
      <w:lang w:eastAsia="ru-RU"/>
    </w:rPr>
  </w:style>
  <w:style w:type="paragraph" w:styleId="4">
    <w:name w:val="heading 4"/>
    <w:basedOn w:val="a"/>
    <w:next w:val="a"/>
    <w:link w:val="40"/>
    <w:unhideWhenUsed/>
    <w:qFormat/>
    <w:rsid w:val="004217CA"/>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qFormat/>
    <w:rsid w:val="004217CA"/>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rsid w:val="004217CA"/>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semiHidden/>
    <w:unhideWhenUsed/>
    <w:qFormat/>
    <w:rsid w:val="004217CA"/>
    <w:pPr>
      <w:spacing w:before="240" w:after="60" w:line="240"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1748"/>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161748"/>
    <w:rPr>
      <w:rFonts w:ascii="Times New Roman" w:eastAsia="Times New Roman" w:hAnsi="Times New Roman" w:cs="Times New Roman"/>
      <w:b/>
      <w:sz w:val="20"/>
      <w:szCs w:val="20"/>
      <w:lang w:eastAsia="ru-RU"/>
    </w:rPr>
  </w:style>
  <w:style w:type="paragraph" w:styleId="a3">
    <w:name w:val="Body Text"/>
    <w:basedOn w:val="a"/>
    <w:link w:val="a4"/>
    <w:uiPriority w:val="99"/>
    <w:rsid w:val="00161748"/>
    <w:pPr>
      <w:spacing w:after="0" w:line="240" w:lineRule="auto"/>
      <w:jc w:val="center"/>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161748"/>
    <w:rPr>
      <w:rFonts w:ascii="Times New Roman" w:eastAsia="Times New Roman" w:hAnsi="Times New Roman" w:cs="Times New Roman"/>
      <w:sz w:val="20"/>
      <w:szCs w:val="20"/>
      <w:lang w:eastAsia="ru-RU"/>
    </w:rPr>
  </w:style>
  <w:style w:type="paragraph" w:styleId="a5">
    <w:name w:val="footnote text"/>
    <w:basedOn w:val="a"/>
    <w:link w:val="a6"/>
    <w:rsid w:val="00161748"/>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161748"/>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4217CA"/>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4217CA"/>
    <w:rPr>
      <w:rFonts w:ascii="Calibri" w:eastAsia="Times New Roman" w:hAnsi="Calibri" w:cs="Times New Roman"/>
      <w:b/>
      <w:bCs/>
      <w:sz w:val="28"/>
      <w:szCs w:val="28"/>
    </w:rPr>
  </w:style>
  <w:style w:type="character" w:customStyle="1" w:styleId="50">
    <w:name w:val="Заголовок 5 Знак"/>
    <w:basedOn w:val="a0"/>
    <w:link w:val="5"/>
    <w:rsid w:val="004217C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4217CA"/>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4217CA"/>
    <w:rPr>
      <w:rFonts w:ascii="Calibri" w:eastAsia="Times New Roman" w:hAnsi="Calibri" w:cs="Times New Roman"/>
      <w:sz w:val="24"/>
      <w:szCs w:val="24"/>
      <w:lang w:eastAsia="ru-RU"/>
    </w:rPr>
  </w:style>
  <w:style w:type="paragraph" w:styleId="a7">
    <w:name w:val="List Paragraph"/>
    <w:basedOn w:val="a"/>
    <w:uiPriority w:val="34"/>
    <w:qFormat/>
    <w:rsid w:val="004217CA"/>
    <w:pPr>
      <w:ind w:left="720"/>
      <w:contextualSpacing/>
    </w:pPr>
    <w:rPr>
      <w:rFonts w:eastAsiaTheme="minorEastAsia"/>
      <w:lang w:eastAsia="ru-RU"/>
    </w:rPr>
  </w:style>
  <w:style w:type="character" w:customStyle="1" w:styleId="apple-converted-space">
    <w:name w:val="apple-converted-space"/>
    <w:basedOn w:val="a0"/>
    <w:rsid w:val="004217CA"/>
  </w:style>
  <w:style w:type="character" w:customStyle="1" w:styleId="FontStyle13">
    <w:name w:val="Font Style13"/>
    <w:basedOn w:val="a0"/>
    <w:uiPriority w:val="99"/>
    <w:rsid w:val="004217CA"/>
    <w:rPr>
      <w:rFonts w:ascii="Times New Roman" w:hAnsi="Times New Roman" w:cs="Times New Roman" w:hint="default"/>
      <w:b/>
      <w:bCs/>
      <w:sz w:val="24"/>
      <w:szCs w:val="24"/>
    </w:rPr>
  </w:style>
  <w:style w:type="character" w:customStyle="1" w:styleId="FontStyle14">
    <w:name w:val="Font Style14"/>
    <w:basedOn w:val="a0"/>
    <w:uiPriority w:val="99"/>
    <w:rsid w:val="004217CA"/>
    <w:rPr>
      <w:rFonts w:ascii="Times New Roman" w:hAnsi="Times New Roman" w:cs="Times New Roman" w:hint="default"/>
      <w:sz w:val="24"/>
      <w:szCs w:val="24"/>
    </w:rPr>
  </w:style>
  <w:style w:type="paragraph" w:styleId="a8">
    <w:name w:val="Plain Text"/>
    <w:aliases w:val="Текст Знак1,Знак Знак Знак, Знак,Текст Знак2,Текст Знак1 Знак Знак,Текст Знак Знак Знак Знак,Знак Знак Знак Знак Знак,Знак Знак Знак Знак1, Знак Знак, Знак Знак Знак Знак Знак,Текст Знак1 Знак1, Знак Знак Знак Знак1,Текст Знак Знак,Знак"/>
    <w:basedOn w:val="a"/>
    <w:link w:val="31"/>
    <w:rsid w:val="004217CA"/>
    <w:pPr>
      <w:spacing w:after="0" w:line="240" w:lineRule="auto"/>
    </w:pPr>
    <w:rPr>
      <w:rFonts w:ascii="Courier New" w:eastAsia="Times New Roman" w:hAnsi="Courier New" w:cs="Courier New"/>
      <w:sz w:val="20"/>
      <w:szCs w:val="20"/>
      <w:lang w:eastAsia="ru-RU"/>
    </w:rPr>
  </w:style>
  <w:style w:type="character" w:customStyle="1" w:styleId="a9">
    <w:name w:val="Текст Знак"/>
    <w:basedOn w:val="a0"/>
    <w:uiPriority w:val="99"/>
    <w:semiHidden/>
    <w:rsid w:val="004217CA"/>
    <w:rPr>
      <w:rFonts w:ascii="Consolas" w:hAnsi="Consolas"/>
      <w:sz w:val="21"/>
      <w:szCs w:val="21"/>
    </w:rPr>
  </w:style>
  <w:style w:type="character" w:customStyle="1" w:styleId="31">
    <w:name w:val="Текст Знак3"/>
    <w:aliases w:val="Текст Знак1 Знак,Знак Знак Знак Знак, Знак Знак1,Текст Знак2 Знак,Текст Знак1 Знак Знак Знак,Текст Знак Знак Знак Знак Знак,Знак Знак Знак Знак Знак Знак,Знак Знак Знак Знак1 Знак, Знак Знак Знак, Знак Знак Знак Знак Знак Знак,Знак Знак"/>
    <w:basedOn w:val="a0"/>
    <w:link w:val="a8"/>
    <w:locked/>
    <w:rsid w:val="004217CA"/>
    <w:rPr>
      <w:rFonts w:ascii="Courier New" w:eastAsia="Times New Roman" w:hAnsi="Courier New" w:cs="Courier New"/>
      <w:sz w:val="20"/>
      <w:szCs w:val="20"/>
      <w:lang w:eastAsia="ru-RU"/>
    </w:rPr>
  </w:style>
  <w:style w:type="character" w:styleId="aa">
    <w:name w:val="Emphasis"/>
    <w:basedOn w:val="a0"/>
    <w:qFormat/>
    <w:rsid w:val="004217CA"/>
    <w:rPr>
      <w:i/>
      <w:iCs/>
    </w:rPr>
  </w:style>
  <w:style w:type="paragraph" w:styleId="ab">
    <w:name w:val="Balloon Text"/>
    <w:basedOn w:val="a"/>
    <w:link w:val="ac"/>
    <w:semiHidden/>
    <w:unhideWhenUsed/>
    <w:rsid w:val="004217CA"/>
    <w:pPr>
      <w:spacing w:after="0" w:line="240" w:lineRule="auto"/>
    </w:pPr>
    <w:rPr>
      <w:rFonts w:ascii="Tahoma" w:eastAsiaTheme="minorEastAsia" w:hAnsi="Tahoma" w:cs="Tahoma"/>
      <w:sz w:val="16"/>
      <w:szCs w:val="16"/>
      <w:lang w:eastAsia="ru-RU"/>
    </w:rPr>
  </w:style>
  <w:style w:type="character" w:customStyle="1" w:styleId="ac">
    <w:name w:val="Текст выноски Знак"/>
    <w:basedOn w:val="a0"/>
    <w:link w:val="ab"/>
    <w:semiHidden/>
    <w:rsid w:val="004217CA"/>
    <w:rPr>
      <w:rFonts w:ascii="Tahoma" w:eastAsiaTheme="minorEastAsia" w:hAnsi="Tahoma" w:cs="Tahoma"/>
      <w:sz w:val="16"/>
      <w:szCs w:val="16"/>
      <w:lang w:eastAsia="ru-RU"/>
    </w:rPr>
  </w:style>
  <w:style w:type="character" w:styleId="ad">
    <w:name w:val="Placeholder Text"/>
    <w:basedOn w:val="a0"/>
    <w:uiPriority w:val="99"/>
    <w:semiHidden/>
    <w:rsid w:val="004217CA"/>
    <w:rPr>
      <w:color w:val="808080"/>
    </w:rPr>
  </w:style>
  <w:style w:type="paragraph" w:styleId="ae">
    <w:name w:val="Normal (Web)"/>
    <w:basedOn w:val="a"/>
    <w:uiPriority w:val="99"/>
    <w:rsid w:val="004217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Char">
    <w:name w:val="Body Text Char"/>
    <w:semiHidden/>
    <w:locked/>
    <w:rsid w:val="004217CA"/>
    <w:rPr>
      <w:sz w:val="24"/>
      <w:lang w:val="ru-RU" w:eastAsia="en-US" w:bidi="ar-SA"/>
    </w:rPr>
  </w:style>
  <w:style w:type="table" w:styleId="af">
    <w:name w:val="Table Grid"/>
    <w:basedOn w:val="a1"/>
    <w:rsid w:val="004217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unhideWhenUsed/>
    <w:rsid w:val="004217CA"/>
    <w:pPr>
      <w:tabs>
        <w:tab w:val="center" w:pos="4677"/>
        <w:tab w:val="right" w:pos="9355"/>
      </w:tabs>
      <w:spacing w:after="0" w:line="240" w:lineRule="auto"/>
    </w:pPr>
    <w:rPr>
      <w:rFonts w:eastAsiaTheme="minorEastAsia"/>
      <w:lang w:eastAsia="ru-RU"/>
    </w:rPr>
  </w:style>
  <w:style w:type="character" w:customStyle="1" w:styleId="af1">
    <w:name w:val="Верхний колонтитул Знак"/>
    <w:basedOn w:val="a0"/>
    <w:link w:val="af0"/>
    <w:uiPriority w:val="99"/>
    <w:rsid w:val="004217CA"/>
    <w:rPr>
      <w:rFonts w:eastAsiaTheme="minorEastAsia"/>
      <w:lang w:eastAsia="ru-RU"/>
    </w:rPr>
  </w:style>
  <w:style w:type="paragraph" w:styleId="af2">
    <w:name w:val="footer"/>
    <w:basedOn w:val="a"/>
    <w:link w:val="af3"/>
    <w:uiPriority w:val="99"/>
    <w:unhideWhenUsed/>
    <w:rsid w:val="004217CA"/>
    <w:pPr>
      <w:tabs>
        <w:tab w:val="center" w:pos="4677"/>
        <w:tab w:val="right" w:pos="9355"/>
      </w:tabs>
      <w:spacing w:after="0" w:line="240" w:lineRule="auto"/>
    </w:pPr>
    <w:rPr>
      <w:rFonts w:eastAsiaTheme="minorEastAsia"/>
      <w:lang w:eastAsia="ru-RU"/>
    </w:rPr>
  </w:style>
  <w:style w:type="character" w:customStyle="1" w:styleId="af3">
    <w:name w:val="Нижний колонтитул Знак"/>
    <w:basedOn w:val="a0"/>
    <w:link w:val="af2"/>
    <w:uiPriority w:val="99"/>
    <w:rsid w:val="004217CA"/>
    <w:rPr>
      <w:rFonts w:eastAsiaTheme="minorEastAsia"/>
      <w:lang w:eastAsia="ru-RU"/>
    </w:rPr>
  </w:style>
  <w:style w:type="character" w:customStyle="1" w:styleId="21">
    <w:name w:val="Основной текст с отступом 2 Знак"/>
    <w:basedOn w:val="a0"/>
    <w:link w:val="22"/>
    <w:uiPriority w:val="99"/>
    <w:semiHidden/>
    <w:rsid w:val="004217CA"/>
  </w:style>
  <w:style w:type="paragraph" w:styleId="22">
    <w:name w:val="Body Text Indent 2"/>
    <w:basedOn w:val="a"/>
    <w:link w:val="21"/>
    <w:uiPriority w:val="99"/>
    <w:semiHidden/>
    <w:unhideWhenUsed/>
    <w:rsid w:val="004217CA"/>
    <w:pPr>
      <w:spacing w:after="120" w:line="480" w:lineRule="auto"/>
      <w:ind w:left="283"/>
    </w:pPr>
  </w:style>
  <w:style w:type="character" w:customStyle="1" w:styleId="210">
    <w:name w:val="Основной текст с отступом 2 Знак1"/>
    <w:basedOn w:val="a0"/>
    <w:uiPriority w:val="99"/>
    <w:semiHidden/>
    <w:rsid w:val="004217CA"/>
  </w:style>
  <w:style w:type="paragraph" w:styleId="af4">
    <w:name w:val="Title"/>
    <w:basedOn w:val="a"/>
    <w:next w:val="a"/>
    <w:link w:val="af5"/>
    <w:uiPriority w:val="10"/>
    <w:qFormat/>
    <w:rsid w:val="004217CA"/>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5">
    <w:name w:val="Заголовок Знак"/>
    <w:basedOn w:val="a0"/>
    <w:link w:val="af4"/>
    <w:uiPriority w:val="10"/>
    <w:rsid w:val="004217CA"/>
    <w:rPr>
      <w:rFonts w:asciiTheme="majorHAnsi" w:eastAsiaTheme="majorEastAsia" w:hAnsiTheme="majorHAnsi" w:cstheme="majorBidi"/>
      <w:spacing w:val="-10"/>
      <w:kern w:val="28"/>
      <w:sz w:val="56"/>
      <w:szCs w:val="56"/>
      <w:lang w:eastAsia="ru-RU"/>
    </w:rPr>
  </w:style>
  <w:style w:type="character" w:customStyle="1" w:styleId="af6">
    <w:name w:val="Название Знак"/>
    <w:rsid w:val="004217CA"/>
    <w:rPr>
      <w:rFonts w:ascii="Times New Roman" w:eastAsia="Times New Roman" w:hAnsi="Times New Roman" w:cs="Times New Roman"/>
      <w:sz w:val="24"/>
      <w:szCs w:val="20"/>
    </w:rPr>
  </w:style>
  <w:style w:type="paragraph" w:styleId="af7">
    <w:name w:val="Subtitle"/>
    <w:basedOn w:val="a"/>
    <w:link w:val="af8"/>
    <w:qFormat/>
    <w:rsid w:val="004217CA"/>
    <w:pPr>
      <w:spacing w:after="0" w:line="240" w:lineRule="auto"/>
      <w:jc w:val="center"/>
    </w:pPr>
    <w:rPr>
      <w:rFonts w:ascii="Times New Roman" w:eastAsia="Times New Roman" w:hAnsi="Times New Roman" w:cs="Times New Roman"/>
      <w:b/>
      <w:szCs w:val="20"/>
      <w:lang w:eastAsia="ru-RU"/>
    </w:rPr>
  </w:style>
  <w:style w:type="character" w:customStyle="1" w:styleId="af8">
    <w:name w:val="Подзаголовок Знак"/>
    <w:basedOn w:val="a0"/>
    <w:link w:val="af7"/>
    <w:rsid w:val="004217CA"/>
    <w:rPr>
      <w:rFonts w:ascii="Times New Roman" w:eastAsia="Times New Roman" w:hAnsi="Times New Roman" w:cs="Times New Roman"/>
      <w:b/>
      <w:szCs w:val="20"/>
      <w:lang w:eastAsia="ru-RU"/>
    </w:rPr>
  </w:style>
  <w:style w:type="character" w:customStyle="1" w:styleId="23">
    <w:name w:val="Основной текст 2 Знак"/>
    <w:basedOn w:val="a0"/>
    <w:link w:val="24"/>
    <w:semiHidden/>
    <w:rsid w:val="004217CA"/>
  </w:style>
  <w:style w:type="paragraph" w:styleId="24">
    <w:name w:val="Body Text 2"/>
    <w:basedOn w:val="a"/>
    <w:link w:val="23"/>
    <w:semiHidden/>
    <w:unhideWhenUsed/>
    <w:rsid w:val="004217CA"/>
    <w:pPr>
      <w:spacing w:after="120" w:line="480" w:lineRule="auto"/>
    </w:pPr>
  </w:style>
  <w:style w:type="character" w:customStyle="1" w:styleId="211">
    <w:name w:val="Основной текст 2 Знак1"/>
    <w:basedOn w:val="a0"/>
    <w:uiPriority w:val="99"/>
    <w:semiHidden/>
    <w:rsid w:val="004217CA"/>
  </w:style>
  <w:style w:type="paragraph" w:styleId="25">
    <w:name w:val="List 2"/>
    <w:basedOn w:val="a"/>
    <w:rsid w:val="004217CA"/>
    <w:pPr>
      <w:widowControl w:val="0"/>
      <w:spacing w:after="0" w:line="240" w:lineRule="auto"/>
      <w:ind w:left="566" w:hanging="283"/>
      <w:jc w:val="both"/>
    </w:pPr>
    <w:rPr>
      <w:rFonts w:ascii="Times New Roman" w:eastAsia="Times New Roman" w:hAnsi="Times New Roman"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980341">
      <w:bodyDiv w:val="1"/>
      <w:marLeft w:val="0"/>
      <w:marRight w:val="0"/>
      <w:marTop w:val="0"/>
      <w:marBottom w:val="0"/>
      <w:divBdr>
        <w:top w:val="none" w:sz="0" w:space="0" w:color="auto"/>
        <w:left w:val="none" w:sz="0" w:space="0" w:color="auto"/>
        <w:bottom w:val="none" w:sz="0" w:space="0" w:color="auto"/>
        <w:right w:val="none" w:sz="0" w:space="0" w:color="auto"/>
      </w:divBdr>
    </w:div>
    <w:div w:id="626934231">
      <w:bodyDiv w:val="1"/>
      <w:marLeft w:val="0"/>
      <w:marRight w:val="0"/>
      <w:marTop w:val="0"/>
      <w:marBottom w:val="0"/>
      <w:divBdr>
        <w:top w:val="none" w:sz="0" w:space="0" w:color="auto"/>
        <w:left w:val="none" w:sz="0" w:space="0" w:color="auto"/>
        <w:bottom w:val="none" w:sz="0" w:space="0" w:color="auto"/>
        <w:right w:val="none" w:sz="0" w:space="0" w:color="auto"/>
      </w:divBdr>
    </w:div>
    <w:div w:id="831412859">
      <w:bodyDiv w:val="1"/>
      <w:marLeft w:val="0"/>
      <w:marRight w:val="0"/>
      <w:marTop w:val="0"/>
      <w:marBottom w:val="0"/>
      <w:divBdr>
        <w:top w:val="none" w:sz="0" w:space="0" w:color="auto"/>
        <w:left w:val="none" w:sz="0" w:space="0" w:color="auto"/>
        <w:bottom w:val="none" w:sz="0" w:space="0" w:color="auto"/>
        <w:right w:val="none" w:sz="0" w:space="0" w:color="auto"/>
      </w:divBdr>
    </w:div>
    <w:div w:id="895511082">
      <w:bodyDiv w:val="1"/>
      <w:marLeft w:val="0"/>
      <w:marRight w:val="0"/>
      <w:marTop w:val="0"/>
      <w:marBottom w:val="0"/>
      <w:divBdr>
        <w:top w:val="none" w:sz="0" w:space="0" w:color="auto"/>
        <w:left w:val="none" w:sz="0" w:space="0" w:color="auto"/>
        <w:bottom w:val="none" w:sz="0" w:space="0" w:color="auto"/>
        <w:right w:val="none" w:sz="0" w:space="0" w:color="auto"/>
      </w:divBdr>
    </w:div>
    <w:div w:id="1196698358">
      <w:bodyDiv w:val="1"/>
      <w:marLeft w:val="0"/>
      <w:marRight w:val="0"/>
      <w:marTop w:val="0"/>
      <w:marBottom w:val="0"/>
      <w:divBdr>
        <w:top w:val="none" w:sz="0" w:space="0" w:color="auto"/>
        <w:left w:val="none" w:sz="0" w:space="0" w:color="auto"/>
        <w:bottom w:val="none" w:sz="0" w:space="0" w:color="auto"/>
        <w:right w:val="none" w:sz="0" w:space="0" w:color="auto"/>
      </w:divBdr>
    </w:div>
    <w:div w:id="1550260074">
      <w:bodyDiv w:val="1"/>
      <w:marLeft w:val="0"/>
      <w:marRight w:val="0"/>
      <w:marTop w:val="0"/>
      <w:marBottom w:val="0"/>
      <w:divBdr>
        <w:top w:val="none" w:sz="0" w:space="0" w:color="auto"/>
        <w:left w:val="none" w:sz="0" w:space="0" w:color="auto"/>
        <w:bottom w:val="none" w:sz="0" w:space="0" w:color="auto"/>
        <w:right w:val="none" w:sz="0" w:space="0" w:color="auto"/>
      </w:divBdr>
    </w:div>
    <w:div w:id="1803379335">
      <w:bodyDiv w:val="1"/>
      <w:marLeft w:val="0"/>
      <w:marRight w:val="0"/>
      <w:marTop w:val="0"/>
      <w:marBottom w:val="0"/>
      <w:divBdr>
        <w:top w:val="none" w:sz="0" w:space="0" w:color="auto"/>
        <w:left w:val="none" w:sz="0" w:space="0" w:color="auto"/>
        <w:bottom w:val="none" w:sz="0" w:space="0" w:color="auto"/>
        <w:right w:val="none" w:sz="0" w:space="0" w:color="auto"/>
      </w:divBdr>
    </w:div>
    <w:div w:id="1837307852">
      <w:bodyDiv w:val="1"/>
      <w:marLeft w:val="0"/>
      <w:marRight w:val="0"/>
      <w:marTop w:val="0"/>
      <w:marBottom w:val="0"/>
      <w:divBdr>
        <w:top w:val="none" w:sz="0" w:space="0" w:color="auto"/>
        <w:left w:val="none" w:sz="0" w:space="0" w:color="auto"/>
        <w:bottom w:val="none" w:sz="0" w:space="0" w:color="auto"/>
        <w:right w:val="none" w:sz="0" w:space="0" w:color="auto"/>
      </w:divBdr>
    </w:div>
    <w:div w:id="2111968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Pages>
  <Words>2680</Words>
  <Characters>15280</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 Сергеевич Кочин</dc:creator>
  <cp:keywords/>
  <dc:description/>
  <cp:lastModifiedBy>Козловских Наталья Андреевна</cp:lastModifiedBy>
  <cp:revision>4</cp:revision>
  <cp:lastPrinted>2017-03-28T06:18:00Z</cp:lastPrinted>
  <dcterms:created xsi:type="dcterms:W3CDTF">2023-04-10T13:02:00Z</dcterms:created>
  <dcterms:modified xsi:type="dcterms:W3CDTF">2026-06-05T10:46:00Z</dcterms:modified>
</cp:coreProperties>
</file>